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8DCE18" w14:textId="6D1D074F" w:rsidR="00B454B7" w:rsidRDefault="009B717E" w:rsidP="00761241">
      <w:pPr>
        <w:pStyle w:val="BodyText"/>
        <w:tabs>
          <w:tab w:val="left" w:pos="3765"/>
        </w:tabs>
        <w:spacing w:before="1920"/>
        <w:ind w:firstLine="0"/>
        <w:jc w:val="center"/>
      </w:pPr>
      <w:r>
        <w:t>Crisis Preparedness</w:t>
      </w:r>
    </w:p>
    <w:p w14:paraId="472862B5" w14:textId="30A7C095" w:rsidR="00B454B7" w:rsidRPr="00F9258B" w:rsidRDefault="009B717E" w:rsidP="00572C79">
      <w:pPr>
        <w:pStyle w:val="Heading1"/>
        <w:rPr>
          <w:b w:val="0"/>
        </w:rPr>
      </w:pPr>
      <w:bookmarkStart w:id="0" w:name="bkAuthor"/>
      <w:bookmarkEnd w:id="0"/>
      <w:r>
        <w:rPr>
          <w:b w:val="0"/>
        </w:rPr>
        <w:t>Aaron Raezler</w:t>
      </w:r>
    </w:p>
    <w:p w14:paraId="735F9A7C" w14:textId="095EFF22" w:rsidR="00B454B7" w:rsidRPr="00F9258B" w:rsidRDefault="009B717E" w:rsidP="00572C79">
      <w:pPr>
        <w:pStyle w:val="Heading1"/>
        <w:rPr>
          <w:b w:val="0"/>
        </w:rPr>
      </w:pPr>
      <w:bookmarkStart w:id="1" w:name="bkAuthorAffil"/>
      <w:bookmarkEnd w:id="1"/>
      <w:r>
        <w:rPr>
          <w:b w:val="0"/>
        </w:rPr>
        <w:t>ENG</w:t>
      </w:r>
      <w:r w:rsidR="004D3014" w:rsidRPr="00F9258B">
        <w:rPr>
          <w:b w:val="0"/>
        </w:rPr>
        <w:t>/</w:t>
      </w:r>
      <w:r>
        <w:rPr>
          <w:b w:val="0"/>
        </w:rPr>
        <w:t>200</w:t>
      </w:r>
    </w:p>
    <w:p w14:paraId="35B673FE" w14:textId="59316079" w:rsidR="004D3014" w:rsidRDefault="009B717E" w:rsidP="004D3014">
      <w:pPr>
        <w:pStyle w:val="BodyText"/>
        <w:ind w:firstLine="0"/>
        <w:jc w:val="center"/>
      </w:pPr>
      <w:r>
        <w:t>04/29/2019</w:t>
      </w:r>
    </w:p>
    <w:p w14:paraId="338CB54F" w14:textId="0FE56CAE" w:rsidR="004D3014" w:rsidRDefault="009B717E" w:rsidP="004D3014">
      <w:pPr>
        <w:pStyle w:val="BodyText"/>
        <w:ind w:firstLine="0"/>
        <w:jc w:val="center"/>
      </w:pPr>
      <w:r>
        <w:t>Michelle Terashima</w:t>
      </w:r>
    </w:p>
    <w:p w14:paraId="03182F86" w14:textId="3AAFF119" w:rsidR="00B454B7" w:rsidRDefault="00B454B7" w:rsidP="00554119">
      <w:pPr>
        <w:pStyle w:val="Heading1"/>
        <w:rPr>
          <w:b w:val="0"/>
        </w:rPr>
      </w:pPr>
      <w:r>
        <w:br w:type="page"/>
      </w:r>
    </w:p>
    <w:p w14:paraId="51E3E485" w14:textId="7F1CA025" w:rsidR="008F52E7" w:rsidRDefault="00E70BB6" w:rsidP="00EB5D33">
      <w:pPr>
        <w:pStyle w:val="BodyText"/>
        <w:ind w:firstLine="0"/>
      </w:pPr>
      <w:r>
        <w:lastRenderedPageBreak/>
        <w:t xml:space="preserve">Revised </w:t>
      </w:r>
      <w:r w:rsidR="00A47121">
        <w:t>T</w:t>
      </w:r>
      <w:r w:rsidR="008F52E7">
        <w:t>hesis Statement</w:t>
      </w:r>
      <w:r w:rsidR="00900AF5">
        <w:t>: Through proper training on crisis preparedness all the Americ</w:t>
      </w:r>
      <w:r w:rsidR="00BF5FC3">
        <w:t>ans can</w:t>
      </w:r>
      <w:r w:rsidR="00900AF5">
        <w:t xml:space="preserve"> act when faced with emergency crisis</w:t>
      </w:r>
      <w:r w:rsidR="00870AA7">
        <w:t xml:space="preserve"> such as the case of terrorism</w:t>
      </w:r>
      <w:r w:rsidR="00900AF5">
        <w:t>, stop an assailant and therefore reduce death to a minimum</w:t>
      </w:r>
      <w:r w:rsidR="00BF5FC3">
        <w:t xml:space="preserve"> and ensure continuity</w:t>
      </w:r>
      <w:r w:rsidR="00900AF5">
        <w:t xml:space="preserve">. </w:t>
      </w:r>
    </w:p>
    <w:p w14:paraId="3FD2B577" w14:textId="56BE7780" w:rsidR="00017ED6" w:rsidRDefault="00017ED6" w:rsidP="00017ED6">
      <w:pPr>
        <w:rPr>
          <w:rFonts w:ascii="Times New Roman" w:hAnsi="Times New Roman"/>
          <w:color w:val="5B9BD5" w:themeColor="accent1"/>
        </w:rPr>
      </w:pPr>
      <w:r>
        <w:rPr>
          <w:rFonts w:ascii="Times New Roman" w:hAnsi="Times New Roman"/>
          <w:color w:val="5B9BD5" w:themeColor="accent1"/>
        </w:rPr>
        <w:t xml:space="preserve">Interesting statement, Aaron! </w:t>
      </w:r>
      <w:r>
        <w:rPr>
          <w:rFonts w:ascii="Times New Roman" w:hAnsi="Times New Roman"/>
          <w:color w:val="5B9BD5" w:themeColor="accent1"/>
        </w:rPr>
        <w:t xml:space="preserve">As you revise your thesis statement, please take into account the following points: </w:t>
      </w:r>
    </w:p>
    <w:p w14:paraId="63FB53AC" w14:textId="6AF77DFC" w:rsidR="00017ED6" w:rsidRDefault="00017ED6" w:rsidP="00017ED6">
      <w:pPr>
        <w:pStyle w:val="ListParagraph"/>
        <w:numPr>
          <w:ilvl w:val="0"/>
          <w:numId w:val="17"/>
        </w:numPr>
        <w:rPr>
          <w:rFonts w:ascii="Times New Roman" w:hAnsi="Times New Roman"/>
          <w:color w:val="5B9BD5" w:themeColor="accent1"/>
        </w:rPr>
      </w:pPr>
      <w:r>
        <w:rPr>
          <w:rFonts w:ascii="Times New Roman" w:hAnsi="Times New Roman"/>
          <w:color w:val="5B9BD5" w:themeColor="accent1"/>
        </w:rPr>
        <w:t xml:space="preserve">Thesis statement needs to present a focused claim to the reader. As a reminder, you cannot discuss all emergencies or crisis situations. Are you focusing on terrorism? If yes, then you need to omit broad statements such as “emergency crisis.” </w:t>
      </w:r>
    </w:p>
    <w:p w14:paraId="33A90F74" w14:textId="14EFABB5" w:rsidR="00017ED6" w:rsidRDefault="00017ED6" w:rsidP="00017ED6">
      <w:pPr>
        <w:pStyle w:val="ListParagraph"/>
        <w:numPr>
          <w:ilvl w:val="0"/>
          <w:numId w:val="17"/>
        </w:numPr>
        <w:rPr>
          <w:rFonts w:ascii="Times New Roman" w:hAnsi="Times New Roman"/>
          <w:color w:val="5B9BD5" w:themeColor="accent1"/>
        </w:rPr>
      </w:pPr>
      <w:r>
        <w:rPr>
          <w:rFonts w:ascii="Times New Roman" w:hAnsi="Times New Roman"/>
          <w:color w:val="5B9BD5" w:themeColor="accent1"/>
        </w:rPr>
        <w:t xml:space="preserve">Additionally, are you arguing that American who receive “proper training” can stop terrorist acts? If yes, then you need to state this idea to the reader. Additionally, what is meant by “proper training”? In other words, if you are arguing that American can stop terrorist attacks through proper training, then you need to state the type of training you are referencing. </w:t>
      </w:r>
    </w:p>
    <w:p w14:paraId="499B0B7B" w14:textId="505808C6" w:rsidR="00017ED6" w:rsidRDefault="00017ED6" w:rsidP="00017ED6">
      <w:pPr>
        <w:pStyle w:val="ListParagraph"/>
        <w:numPr>
          <w:ilvl w:val="0"/>
          <w:numId w:val="17"/>
        </w:numPr>
        <w:rPr>
          <w:rFonts w:ascii="Times New Roman" w:hAnsi="Times New Roman"/>
          <w:color w:val="5B9BD5" w:themeColor="accent1"/>
        </w:rPr>
      </w:pPr>
      <w:r>
        <w:rPr>
          <w:rFonts w:ascii="Times New Roman" w:hAnsi="Times New Roman"/>
          <w:color w:val="5B9BD5" w:themeColor="accent1"/>
        </w:rPr>
        <w:t>As a reminder, your essay cannot present an overview of “</w:t>
      </w:r>
      <w:r w:rsidRPr="00017ED6">
        <w:rPr>
          <w:rFonts w:ascii="Times New Roman" w:hAnsi="Times New Roman"/>
          <w:color w:val="5B9BD5" w:themeColor="accent1"/>
        </w:rPr>
        <w:t>proper training on crisis preparedness</w:t>
      </w:r>
      <w:r>
        <w:rPr>
          <w:rFonts w:ascii="Times New Roman" w:hAnsi="Times New Roman"/>
          <w:color w:val="5B9BD5" w:themeColor="accent1"/>
        </w:rPr>
        <w:t xml:space="preserve">.” Instead, you need to present a focused argument to the reader. </w:t>
      </w:r>
    </w:p>
    <w:p w14:paraId="6189F57E" w14:textId="7BD9EE84" w:rsidR="00017ED6" w:rsidRPr="00017ED6" w:rsidRDefault="00017ED6" w:rsidP="00017ED6">
      <w:pPr>
        <w:pStyle w:val="ListParagraph"/>
        <w:numPr>
          <w:ilvl w:val="0"/>
          <w:numId w:val="17"/>
        </w:numPr>
        <w:rPr>
          <w:rFonts w:ascii="Times New Roman" w:hAnsi="Times New Roman"/>
          <w:color w:val="5B9BD5" w:themeColor="accent1"/>
        </w:rPr>
      </w:pPr>
      <w:r w:rsidRPr="00017ED6">
        <w:rPr>
          <w:rFonts w:ascii="Times New Roman" w:hAnsi="Times New Roman"/>
          <w:color w:val="5B9BD5" w:themeColor="accent1"/>
        </w:rPr>
        <w:t>Once you decide on your argument, you then need to include the reasons that will be used to support your claim. For example</w:t>
      </w:r>
      <w:r>
        <w:rPr>
          <w:rFonts w:ascii="Times New Roman" w:hAnsi="Times New Roman"/>
          <w:color w:val="5B9BD5" w:themeColor="accent1"/>
        </w:rPr>
        <w:t>, a potential claim and reasons would appear as</w:t>
      </w:r>
      <w:r w:rsidRPr="00017ED6">
        <w:rPr>
          <w:rFonts w:ascii="Times New Roman" w:hAnsi="Times New Roman"/>
          <w:color w:val="5B9BD5" w:themeColor="accent1"/>
        </w:rPr>
        <w:t xml:space="preserve">: </w:t>
      </w:r>
      <w:r>
        <w:rPr>
          <w:rFonts w:ascii="Times New Roman" w:hAnsi="Times New Roman"/>
          <w:color w:val="5B9BD5" w:themeColor="accent1"/>
        </w:rPr>
        <w:t xml:space="preserve">In order to curb school shooting incidents, K-12 personnel need to (insert action 1), (insert action 2), and (insert action 3). </w:t>
      </w:r>
    </w:p>
    <w:p w14:paraId="57AB2A58" w14:textId="0C05EA23" w:rsidR="00017ED6" w:rsidRDefault="00017ED6" w:rsidP="00017ED6">
      <w:pPr>
        <w:pStyle w:val="ListParagraph"/>
        <w:numPr>
          <w:ilvl w:val="0"/>
          <w:numId w:val="17"/>
        </w:numPr>
        <w:rPr>
          <w:rFonts w:ascii="Times New Roman" w:hAnsi="Times New Roman"/>
          <w:color w:val="5B9BD5" w:themeColor="accent1"/>
        </w:rPr>
      </w:pPr>
      <w:r w:rsidRPr="00017ED6">
        <w:rPr>
          <w:rFonts w:ascii="Times New Roman" w:hAnsi="Times New Roman"/>
          <w:color w:val="5B9BD5" w:themeColor="accent1"/>
        </w:rPr>
        <w:t xml:space="preserve">There are many arguments that can be created with your topic. As such, you need to first decide on your claim. </w:t>
      </w:r>
    </w:p>
    <w:p w14:paraId="59F3F4A4" w14:textId="7ED3C5DD" w:rsidR="004F4439" w:rsidRPr="00017ED6" w:rsidRDefault="004F4439" w:rsidP="00017ED6">
      <w:pPr>
        <w:pStyle w:val="ListParagraph"/>
        <w:numPr>
          <w:ilvl w:val="0"/>
          <w:numId w:val="17"/>
        </w:numPr>
        <w:rPr>
          <w:rFonts w:ascii="Times New Roman" w:hAnsi="Times New Roman"/>
          <w:color w:val="5B9BD5" w:themeColor="accent1"/>
        </w:rPr>
      </w:pPr>
      <w:r>
        <w:rPr>
          <w:rFonts w:ascii="Times New Roman" w:hAnsi="Times New Roman"/>
          <w:color w:val="5B9BD5" w:themeColor="accent1"/>
        </w:rPr>
        <w:t xml:space="preserve">Edit sentence for grammatical errors </w:t>
      </w:r>
    </w:p>
    <w:p w14:paraId="5C5583B9" w14:textId="77777777" w:rsidR="00017ED6" w:rsidRPr="00017ED6" w:rsidRDefault="00017ED6" w:rsidP="00017ED6">
      <w:pPr>
        <w:rPr>
          <w:rFonts w:ascii="Times New Roman" w:hAnsi="Times New Roman"/>
          <w:color w:val="5B9BD5" w:themeColor="accent1"/>
        </w:rPr>
      </w:pPr>
    </w:p>
    <w:p w14:paraId="0838A4E7" w14:textId="77777777" w:rsidR="00017ED6" w:rsidRPr="008F52E7" w:rsidRDefault="00017ED6" w:rsidP="00EB5D33">
      <w:pPr>
        <w:pStyle w:val="BodyText"/>
        <w:ind w:firstLine="0"/>
      </w:pPr>
    </w:p>
    <w:p w14:paraId="2EC2AF0B" w14:textId="5921CA0D" w:rsidR="00F94A1D" w:rsidRDefault="003C486C" w:rsidP="007D70D8">
      <w:pPr>
        <w:pStyle w:val="Heading1"/>
      </w:pPr>
      <w:r>
        <w:t>Security</w:t>
      </w:r>
      <w:r w:rsidR="00870AA7">
        <w:t xml:space="preserve"> Crisis preparedness in Cases of terror attack</w:t>
      </w:r>
    </w:p>
    <w:p w14:paraId="461DB45B" w14:textId="77777777" w:rsidR="00017ED6" w:rsidRPr="00927199" w:rsidRDefault="00017ED6" w:rsidP="00017ED6">
      <w:pPr>
        <w:rPr>
          <w:rFonts w:ascii="Times New Roman" w:hAnsi="Times New Roman"/>
          <w:b/>
          <w:i/>
          <w:color w:val="5B9BD5" w:themeColor="accent1"/>
        </w:rPr>
      </w:pPr>
      <w:r>
        <w:rPr>
          <w:rFonts w:ascii="Times New Roman" w:hAnsi="Times New Roman"/>
          <w:color w:val="5B9BD5" w:themeColor="accent1"/>
        </w:rPr>
        <w:t xml:space="preserve">Once you create your thesis statement, then you can create corresponding topic sentences. For example, examine the following thesis statement: </w:t>
      </w:r>
      <w:r w:rsidRPr="00927199">
        <w:rPr>
          <w:rFonts w:ascii="Times New Roman" w:hAnsi="Times New Roman"/>
          <w:b/>
          <w:i/>
          <w:color w:val="5B9BD5" w:themeColor="accent1"/>
        </w:rPr>
        <w:t xml:space="preserve">Corporal punishment should be used in all K12 public school environments because it teaches children respect for authority, creates an environment conducive to learning, and deters negative behavior. </w:t>
      </w:r>
    </w:p>
    <w:p w14:paraId="7C9CD37C" w14:textId="77777777" w:rsidR="00017ED6" w:rsidRDefault="00017ED6" w:rsidP="00017ED6">
      <w:pPr>
        <w:rPr>
          <w:rFonts w:ascii="Times New Roman" w:hAnsi="Times New Roman"/>
          <w:b/>
          <w:color w:val="5B9BD5" w:themeColor="accent1"/>
        </w:rPr>
      </w:pPr>
      <w:r w:rsidRPr="00927199">
        <w:rPr>
          <w:rFonts w:ascii="Times New Roman" w:hAnsi="Times New Roman"/>
          <w:b/>
          <w:color w:val="5B9BD5" w:themeColor="accent1"/>
        </w:rPr>
        <w:t>With this thesis statement</w:t>
      </w:r>
      <w:r>
        <w:rPr>
          <w:rFonts w:ascii="Times New Roman" w:hAnsi="Times New Roman"/>
          <w:b/>
          <w:color w:val="5B9BD5" w:themeColor="accent1"/>
        </w:rPr>
        <w:t>, the topic sentences would address the following:</w:t>
      </w:r>
    </w:p>
    <w:p w14:paraId="276A2EC4" w14:textId="77777777" w:rsidR="00017ED6" w:rsidRDefault="00017ED6" w:rsidP="00017ED6">
      <w:pPr>
        <w:pStyle w:val="ListParagraph"/>
        <w:numPr>
          <w:ilvl w:val="0"/>
          <w:numId w:val="18"/>
        </w:numPr>
        <w:spacing w:after="160" w:line="259" w:lineRule="auto"/>
        <w:rPr>
          <w:rFonts w:ascii="Times New Roman" w:hAnsi="Times New Roman"/>
          <w:b/>
          <w:color w:val="5B9BD5" w:themeColor="accent1"/>
        </w:rPr>
      </w:pPr>
      <w:r>
        <w:rPr>
          <w:rFonts w:ascii="Times New Roman" w:hAnsi="Times New Roman"/>
          <w:b/>
          <w:color w:val="5B9BD5" w:themeColor="accent1"/>
        </w:rPr>
        <w:t>T</w:t>
      </w:r>
      <w:r w:rsidRPr="00927199">
        <w:rPr>
          <w:rFonts w:ascii="Times New Roman" w:hAnsi="Times New Roman"/>
          <w:b/>
          <w:color w:val="5B9BD5" w:themeColor="accent1"/>
        </w:rPr>
        <w:t xml:space="preserve">he first supporting paragraph’s topic sentence will focus on: Corporal punishment should be used in all K12 public school environments because it teaches children respect for authority. </w:t>
      </w:r>
    </w:p>
    <w:p w14:paraId="2F90CC47" w14:textId="77777777" w:rsidR="00017ED6" w:rsidRDefault="00017ED6" w:rsidP="00017ED6">
      <w:pPr>
        <w:pStyle w:val="ListParagraph"/>
        <w:numPr>
          <w:ilvl w:val="0"/>
          <w:numId w:val="18"/>
        </w:numPr>
        <w:spacing w:after="160" w:line="259" w:lineRule="auto"/>
        <w:rPr>
          <w:rFonts w:ascii="Times New Roman" w:hAnsi="Times New Roman"/>
          <w:b/>
          <w:color w:val="5B9BD5" w:themeColor="accent1"/>
        </w:rPr>
      </w:pPr>
      <w:r>
        <w:rPr>
          <w:rFonts w:ascii="Times New Roman" w:hAnsi="Times New Roman"/>
          <w:b/>
          <w:color w:val="5B9BD5" w:themeColor="accent1"/>
        </w:rPr>
        <w:t>T</w:t>
      </w:r>
      <w:r w:rsidRPr="00927199">
        <w:rPr>
          <w:rFonts w:ascii="Times New Roman" w:hAnsi="Times New Roman"/>
          <w:b/>
          <w:color w:val="5B9BD5" w:themeColor="accent1"/>
        </w:rPr>
        <w:t xml:space="preserve">he second topic sentence will focus on: Corporal punishment should be used in all K12 public school environments because it </w:t>
      </w:r>
      <w:r w:rsidRPr="00927199">
        <w:rPr>
          <w:rFonts w:ascii="Times New Roman" w:hAnsi="Times New Roman"/>
          <w:b/>
          <w:i/>
          <w:color w:val="5B9BD5" w:themeColor="accent1"/>
        </w:rPr>
        <w:t xml:space="preserve">creates an environment conducive to learning. The third topic sentence will focus on: </w:t>
      </w:r>
      <w:r w:rsidRPr="00927199">
        <w:rPr>
          <w:rFonts w:ascii="Times New Roman" w:hAnsi="Times New Roman"/>
          <w:b/>
          <w:color w:val="5B9BD5" w:themeColor="accent1"/>
        </w:rPr>
        <w:t xml:space="preserve">environments because it teaches children respect for authority. </w:t>
      </w:r>
    </w:p>
    <w:p w14:paraId="60F986AC" w14:textId="61361199" w:rsidR="00017ED6" w:rsidRPr="00017ED6" w:rsidRDefault="00017ED6" w:rsidP="00017ED6">
      <w:pPr>
        <w:pStyle w:val="ListParagraph"/>
        <w:numPr>
          <w:ilvl w:val="0"/>
          <w:numId w:val="18"/>
        </w:numPr>
        <w:spacing w:after="160" w:line="259" w:lineRule="auto"/>
        <w:rPr>
          <w:rFonts w:ascii="Times New Roman" w:hAnsi="Times New Roman"/>
          <w:b/>
          <w:color w:val="5B9BD5" w:themeColor="accent1"/>
        </w:rPr>
      </w:pPr>
      <w:r w:rsidRPr="00927199">
        <w:rPr>
          <w:rFonts w:ascii="Times New Roman" w:hAnsi="Times New Roman"/>
          <w:b/>
          <w:color w:val="5B9BD5" w:themeColor="accent1"/>
        </w:rPr>
        <w:t xml:space="preserve">The </w:t>
      </w:r>
      <w:r>
        <w:rPr>
          <w:rFonts w:ascii="Times New Roman" w:hAnsi="Times New Roman"/>
          <w:b/>
          <w:color w:val="5B9BD5" w:themeColor="accent1"/>
        </w:rPr>
        <w:t>third</w:t>
      </w:r>
      <w:r w:rsidRPr="00927199">
        <w:rPr>
          <w:rFonts w:ascii="Times New Roman" w:hAnsi="Times New Roman"/>
          <w:b/>
          <w:color w:val="5B9BD5" w:themeColor="accent1"/>
        </w:rPr>
        <w:t xml:space="preserve"> topic sentence will focus on: Corporal punishment should be used in all K12 public school environments because it</w:t>
      </w:r>
      <w:r w:rsidRPr="00927199">
        <w:rPr>
          <w:rFonts w:ascii="Times New Roman" w:hAnsi="Times New Roman"/>
          <w:b/>
          <w:i/>
          <w:color w:val="5B9BD5" w:themeColor="accent1"/>
        </w:rPr>
        <w:t xml:space="preserve"> de</w:t>
      </w:r>
      <w:bookmarkStart w:id="2" w:name="_GoBack"/>
      <w:bookmarkEnd w:id="2"/>
      <w:r w:rsidRPr="00927199">
        <w:rPr>
          <w:rFonts w:ascii="Times New Roman" w:hAnsi="Times New Roman"/>
          <w:b/>
          <w:i/>
          <w:color w:val="5B9BD5" w:themeColor="accent1"/>
        </w:rPr>
        <w:t>ters negative behavior</w:t>
      </w:r>
    </w:p>
    <w:p w14:paraId="724E08A6" w14:textId="4897F223" w:rsidR="00017ED6" w:rsidRPr="00017ED6" w:rsidRDefault="00017ED6" w:rsidP="00017ED6">
      <w:pPr>
        <w:spacing w:after="160" w:line="259" w:lineRule="auto"/>
        <w:rPr>
          <w:rFonts w:ascii="Times New Roman" w:hAnsi="Times New Roman"/>
          <w:b/>
          <w:color w:val="5B9BD5" w:themeColor="accent1"/>
        </w:rPr>
      </w:pPr>
      <w:r>
        <w:rPr>
          <w:rFonts w:ascii="Times New Roman" w:hAnsi="Times New Roman"/>
          <w:b/>
          <w:color w:val="5B9BD5" w:themeColor="accent1"/>
        </w:rPr>
        <w:lastRenderedPageBreak/>
        <w:t xml:space="preserve">As of now, this below paragraph is presenting an overview of security crisis preparedness. However, it is not advancing a specific claim. </w:t>
      </w:r>
      <w:r w:rsidR="00233199">
        <w:rPr>
          <w:rFonts w:ascii="Times New Roman" w:hAnsi="Times New Roman"/>
          <w:b/>
          <w:color w:val="5B9BD5" w:themeColor="accent1"/>
        </w:rPr>
        <w:t>You can do this!</w:t>
      </w:r>
    </w:p>
    <w:p w14:paraId="5FB06E3E" w14:textId="77777777" w:rsidR="00017ED6" w:rsidRDefault="00017ED6" w:rsidP="00017ED6">
      <w:pPr>
        <w:rPr>
          <w:rFonts w:ascii="Times New Roman" w:hAnsi="Times New Roman"/>
          <w:b/>
          <w:color w:val="000000" w:themeColor="text1"/>
        </w:rPr>
      </w:pPr>
      <w:r w:rsidRPr="00E436B6">
        <w:rPr>
          <w:rFonts w:ascii="Times New Roman" w:hAnsi="Times New Roman"/>
          <w:b/>
          <w:color w:val="000000" w:themeColor="text1"/>
        </w:rPr>
        <w:t>Topic Sentences</w:t>
      </w:r>
    </w:p>
    <w:p w14:paraId="005132FD" w14:textId="77777777" w:rsidR="00017ED6" w:rsidRPr="00017ED6" w:rsidRDefault="00017ED6" w:rsidP="00017ED6">
      <w:pPr>
        <w:pStyle w:val="BodyText"/>
      </w:pPr>
    </w:p>
    <w:p w14:paraId="7DC1F29D" w14:textId="407A53CC" w:rsidR="003F6FF2" w:rsidRDefault="008F52E7" w:rsidP="008F52E7">
      <w:pPr>
        <w:pStyle w:val="BodyText"/>
        <w:ind w:firstLine="0"/>
        <w:rPr>
          <w:szCs w:val="24"/>
        </w:rPr>
      </w:pPr>
      <w:r>
        <w:rPr>
          <w:szCs w:val="24"/>
        </w:rPr>
        <w:t>Topic Sentence:</w:t>
      </w:r>
      <w:r w:rsidR="00870AA7">
        <w:rPr>
          <w:szCs w:val="24"/>
        </w:rPr>
        <w:t xml:space="preserve"> </w:t>
      </w:r>
      <w:r w:rsidR="003C486C">
        <w:rPr>
          <w:szCs w:val="24"/>
        </w:rPr>
        <w:t>Security c</w:t>
      </w:r>
      <w:r w:rsidR="00870AA7">
        <w:rPr>
          <w:szCs w:val="24"/>
        </w:rPr>
        <w:t xml:space="preserve">risis </w:t>
      </w:r>
      <w:r w:rsidR="00BF5FC3">
        <w:rPr>
          <w:szCs w:val="24"/>
        </w:rPr>
        <w:t>preparedness is an important thing for any American, whe</w:t>
      </w:r>
      <w:r w:rsidR="003C486C">
        <w:rPr>
          <w:szCs w:val="24"/>
        </w:rPr>
        <w:t>n</w:t>
      </w:r>
      <w:r w:rsidR="00BF5FC3">
        <w:rPr>
          <w:szCs w:val="24"/>
        </w:rPr>
        <w:t xml:space="preserve"> people </w:t>
      </w:r>
      <w:r w:rsidR="003C486C">
        <w:rPr>
          <w:szCs w:val="24"/>
        </w:rPr>
        <w:t>are prepared</w:t>
      </w:r>
      <w:r w:rsidR="00BF5FC3">
        <w:rPr>
          <w:szCs w:val="24"/>
        </w:rPr>
        <w:t xml:space="preserve"> to fight back </w:t>
      </w:r>
      <w:r w:rsidR="003C486C">
        <w:rPr>
          <w:szCs w:val="24"/>
        </w:rPr>
        <w:t xml:space="preserve">or to react </w:t>
      </w:r>
      <w:r w:rsidR="005C3D6C">
        <w:rPr>
          <w:szCs w:val="24"/>
        </w:rPr>
        <w:t>to a crisis danger and more possible harm is reduced.</w:t>
      </w:r>
    </w:p>
    <w:p w14:paraId="14856507" w14:textId="7C482CF1" w:rsidR="008F52E7" w:rsidRDefault="00EB5D33" w:rsidP="00EB5D33">
      <w:pPr>
        <w:pStyle w:val="BodyText"/>
        <w:numPr>
          <w:ilvl w:val="0"/>
          <w:numId w:val="15"/>
        </w:numPr>
        <w:rPr>
          <w:szCs w:val="24"/>
        </w:rPr>
      </w:pPr>
      <w:r>
        <w:rPr>
          <w:szCs w:val="24"/>
        </w:rPr>
        <w:t>Main Point 1</w:t>
      </w:r>
      <w:r w:rsidR="00BF5FC3">
        <w:rPr>
          <w:szCs w:val="24"/>
        </w:rPr>
        <w:t xml:space="preserve">: </w:t>
      </w:r>
      <w:r w:rsidR="00685EDE">
        <w:rPr>
          <w:szCs w:val="24"/>
        </w:rPr>
        <w:t xml:space="preserve"> </w:t>
      </w:r>
      <w:r w:rsidR="005C3D6C">
        <w:rPr>
          <w:szCs w:val="24"/>
        </w:rPr>
        <w:t>Security Crisis preparedness will help prevent crisis from affecting a large population.</w:t>
      </w:r>
    </w:p>
    <w:p w14:paraId="5C8177E9" w14:textId="260DB56F" w:rsidR="00EB5D33" w:rsidRDefault="00EB5D33" w:rsidP="00EB5D33">
      <w:pPr>
        <w:pStyle w:val="BodyText"/>
        <w:numPr>
          <w:ilvl w:val="1"/>
          <w:numId w:val="15"/>
        </w:numPr>
        <w:rPr>
          <w:szCs w:val="24"/>
        </w:rPr>
      </w:pPr>
      <w:r>
        <w:rPr>
          <w:szCs w:val="24"/>
        </w:rPr>
        <w:t>Supporting Research</w:t>
      </w:r>
      <w:r w:rsidR="00685EDE">
        <w:rPr>
          <w:szCs w:val="24"/>
        </w:rPr>
        <w:t xml:space="preserve">: </w:t>
      </w:r>
      <w:r w:rsidR="005C3D6C">
        <w:rPr>
          <w:szCs w:val="24"/>
        </w:rPr>
        <w:t>On way of security crisis preparedness is having effective security crisis communication plan. In this case people will be able to share information about an emergency crisis and therefore help prevent the continuation of a crisis and the number of people being affected.</w:t>
      </w:r>
      <w:r w:rsidR="00685EDE">
        <w:rPr>
          <w:szCs w:val="24"/>
        </w:rPr>
        <w:t xml:space="preserve"> </w:t>
      </w:r>
    </w:p>
    <w:p w14:paraId="6DE21296" w14:textId="77777777" w:rsidR="00EB5D33" w:rsidRDefault="00EB5D33" w:rsidP="00EB5D33">
      <w:pPr>
        <w:pStyle w:val="BodyText"/>
        <w:numPr>
          <w:ilvl w:val="2"/>
          <w:numId w:val="15"/>
        </w:numPr>
        <w:rPr>
          <w:szCs w:val="24"/>
        </w:rPr>
      </w:pPr>
      <w:r>
        <w:rPr>
          <w:szCs w:val="24"/>
        </w:rPr>
        <w:t>Information Source</w:t>
      </w:r>
    </w:p>
    <w:p w14:paraId="40CC3B96" w14:textId="4928CCE9" w:rsidR="00123E35" w:rsidRDefault="00123E35" w:rsidP="00123E35">
      <w:pPr>
        <w:pStyle w:val="BodyText"/>
        <w:ind w:left="2160" w:firstLine="0"/>
        <w:rPr>
          <w:szCs w:val="24"/>
        </w:rPr>
      </w:pPr>
      <w:r w:rsidRPr="006F409C">
        <w:t xml:space="preserve">Terrorism Response and Emergency Preparedness. (n.d.). Retrieved April </w:t>
      </w:r>
      <w:r w:rsidR="009B717E">
        <w:t>29</w:t>
      </w:r>
      <w:r w:rsidRPr="006F409C">
        <w:t>, 2019, from National Business Group on Health website: https://www.businessgrouphealth.org/global/tools-resources/toolkits/terrorism-response-and-emergency-preparedness</w:t>
      </w:r>
    </w:p>
    <w:p w14:paraId="14F008BE" w14:textId="360F2CEA" w:rsidR="00EB5D33" w:rsidRDefault="00EB5D33" w:rsidP="00EB5D33">
      <w:pPr>
        <w:pStyle w:val="BodyText"/>
        <w:numPr>
          <w:ilvl w:val="0"/>
          <w:numId w:val="15"/>
        </w:numPr>
        <w:rPr>
          <w:szCs w:val="24"/>
        </w:rPr>
      </w:pPr>
      <w:r>
        <w:rPr>
          <w:szCs w:val="24"/>
        </w:rPr>
        <w:t>Main Point 2</w:t>
      </w:r>
      <w:r w:rsidR="005C3D6C">
        <w:rPr>
          <w:szCs w:val="24"/>
        </w:rPr>
        <w:t xml:space="preserve">: Security </w:t>
      </w:r>
      <w:r w:rsidR="00E46B48">
        <w:rPr>
          <w:szCs w:val="24"/>
        </w:rPr>
        <w:t>Crisis preparedness help to reduce the negative consequences that follow any security crisis situation.</w:t>
      </w:r>
    </w:p>
    <w:p w14:paraId="578C2B6D" w14:textId="3D49D026" w:rsidR="00EB5D33" w:rsidRDefault="00EB5D33" w:rsidP="00EB5D33">
      <w:pPr>
        <w:pStyle w:val="BodyText"/>
        <w:numPr>
          <w:ilvl w:val="1"/>
          <w:numId w:val="15"/>
        </w:numPr>
        <w:rPr>
          <w:szCs w:val="24"/>
        </w:rPr>
      </w:pPr>
      <w:r>
        <w:rPr>
          <w:szCs w:val="24"/>
        </w:rPr>
        <w:t>Supporting Research</w:t>
      </w:r>
      <w:r w:rsidR="00E46B48">
        <w:rPr>
          <w:szCs w:val="24"/>
        </w:rPr>
        <w:t xml:space="preserve">: In many cases lack of preparedness has resulted in to many unwanted consequences following a crisis. For </w:t>
      </w:r>
      <w:proofErr w:type="gramStart"/>
      <w:r w:rsidR="00E46B48">
        <w:rPr>
          <w:szCs w:val="24"/>
        </w:rPr>
        <w:t>example</w:t>
      </w:r>
      <w:proofErr w:type="gramEnd"/>
      <w:r w:rsidR="00E46B48">
        <w:rPr>
          <w:szCs w:val="24"/>
        </w:rPr>
        <w:t xml:space="preserve"> the 1958 fire crisis in a school “Our Lady of Angels”</w:t>
      </w:r>
      <w:r>
        <w:rPr>
          <w:szCs w:val="24"/>
        </w:rPr>
        <w:t xml:space="preserve"> </w:t>
      </w:r>
      <w:r w:rsidR="00E46B48">
        <w:rPr>
          <w:szCs w:val="24"/>
        </w:rPr>
        <w:t>The fire case did no</w:t>
      </w:r>
      <w:r w:rsidR="009B717E">
        <w:rPr>
          <w:szCs w:val="24"/>
        </w:rPr>
        <w:t>t</w:t>
      </w:r>
      <w:r w:rsidR="00E46B48">
        <w:rPr>
          <w:szCs w:val="24"/>
        </w:rPr>
        <w:t xml:space="preserve"> affect the school alone but affected the entire nation. If the school was prepared for a wire crisis such would not have happened. </w:t>
      </w:r>
      <w:r w:rsidR="00E725D8">
        <w:rPr>
          <w:szCs w:val="24"/>
        </w:rPr>
        <w:t xml:space="preserve"> Unwanted consequence that can be avoided includes death when preventable. </w:t>
      </w:r>
    </w:p>
    <w:p w14:paraId="59E31E6A" w14:textId="746FF635" w:rsidR="00A60150" w:rsidRPr="0054048E" w:rsidRDefault="00EB5D33" w:rsidP="00A60150">
      <w:pPr>
        <w:pStyle w:val="Bibliography"/>
        <w:rPr>
          <w:rFonts w:ascii="Times New Roman" w:hAnsi="Times New Roman"/>
          <w:szCs w:val="24"/>
        </w:rPr>
      </w:pPr>
      <w:r>
        <w:rPr>
          <w:szCs w:val="24"/>
        </w:rPr>
        <w:lastRenderedPageBreak/>
        <w:t>Information Source</w:t>
      </w:r>
      <w:r w:rsidR="00A60150">
        <w:rPr>
          <w:szCs w:val="24"/>
        </w:rPr>
        <w:t xml:space="preserve">: </w:t>
      </w:r>
      <w:r w:rsidR="00A60150">
        <w:fldChar w:fldCharType="begin"/>
      </w:r>
      <w:r w:rsidR="00A60150">
        <w:instrText xml:space="preserve"> ADDIN ZOTERO_BIBL {"uncited":[],"omitted":[],"custom":[]} CSL_BIBLIOGRAPHY </w:instrText>
      </w:r>
      <w:r w:rsidR="00A60150">
        <w:fldChar w:fldCharType="separate"/>
      </w:r>
      <w:r w:rsidR="00A60150">
        <w:t>Abernethy, S. (2009, May 2009). Homicides down but not for CPS students.</w:t>
      </w:r>
    </w:p>
    <w:p w14:paraId="376ADC99" w14:textId="05998508" w:rsidR="00EB5D33" w:rsidRDefault="00A60150" w:rsidP="00A60150">
      <w:pPr>
        <w:pStyle w:val="BodyText"/>
        <w:ind w:left="2160" w:firstLine="0"/>
        <w:rPr>
          <w:szCs w:val="24"/>
        </w:rPr>
      </w:pPr>
      <w:r>
        <w:fldChar w:fldCharType="end"/>
      </w:r>
    </w:p>
    <w:p w14:paraId="199DB7EB" w14:textId="6F1023A0" w:rsidR="00EB5D33" w:rsidRDefault="00EB5D33" w:rsidP="00EB5D33">
      <w:pPr>
        <w:pStyle w:val="BodyText"/>
        <w:numPr>
          <w:ilvl w:val="0"/>
          <w:numId w:val="15"/>
        </w:numPr>
        <w:rPr>
          <w:szCs w:val="24"/>
        </w:rPr>
      </w:pPr>
      <w:r>
        <w:rPr>
          <w:szCs w:val="24"/>
        </w:rPr>
        <w:t>Main Point 3</w:t>
      </w:r>
      <w:r w:rsidR="00E46B48">
        <w:rPr>
          <w:szCs w:val="24"/>
        </w:rPr>
        <w:t xml:space="preserve">: </w:t>
      </w:r>
      <w:r w:rsidR="00E725D8">
        <w:rPr>
          <w:szCs w:val="24"/>
        </w:rPr>
        <w:t xml:space="preserve"> Security crisis preparedness will help reduce the number of terror attacks in the nation</w:t>
      </w:r>
    </w:p>
    <w:p w14:paraId="5933B1DA" w14:textId="77777777" w:rsidR="00E725D8" w:rsidRDefault="00E725D8" w:rsidP="00E725D8">
      <w:pPr>
        <w:pStyle w:val="BodyText"/>
        <w:ind w:left="720" w:firstLine="0"/>
        <w:rPr>
          <w:szCs w:val="24"/>
        </w:rPr>
      </w:pPr>
    </w:p>
    <w:p w14:paraId="52A58025" w14:textId="1D729DDD" w:rsidR="00EB5D33" w:rsidRDefault="00EB5D33" w:rsidP="00EB5D33">
      <w:pPr>
        <w:pStyle w:val="BodyText"/>
        <w:numPr>
          <w:ilvl w:val="1"/>
          <w:numId w:val="15"/>
        </w:numPr>
        <w:rPr>
          <w:szCs w:val="24"/>
        </w:rPr>
      </w:pPr>
      <w:r>
        <w:rPr>
          <w:szCs w:val="24"/>
        </w:rPr>
        <w:t>Supporting Research</w:t>
      </w:r>
      <w:r w:rsidR="00E725D8">
        <w:rPr>
          <w:szCs w:val="24"/>
        </w:rPr>
        <w:t xml:space="preserve">: Many terrorist target civilians who they know they lack knowledge of fight and are weak. If the civilians will be well prepared and other security providers then terrorists will not be afraid of attacking. </w:t>
      </w:r>
    </w:p>
    <w:p w14:paraId="1AD198DC" w14:textId="77777777" w:rsidR="00A60150" w:rsidRPr="0054048E" w:rsidRDefault="00EB5D33" w:rsidP="00A60150">
      <w:pPr>
        <w:pStyle w:val="Bibliography"/>
        <w:spacing w:line="480" w:lineRule="auto"/>
        <w:rPr>
          <w:rFonts w:ascii="Times New Roman" w:hAnsi="Times New Roman"/>
        </w:rPr>
      </w:pPr>
      <w:r>
        <w:rPr>
          <w:szCs w:val="24"/>
        </w:rPr>
        <w:t>Information Source</w:t>
      </w:r>
      <w:r w:rsidR="00A60150">
        <w:rPr>
          <w:szCs w:val="24"/>
        </w:rPr>
        <w:t xml:space="preserve">: </w:t>
      </w:r>
      <w:r w:rsidR="00A60150" w:rsidRPr="0054048E">
        <w:rPr>
          <w:rFonts w:ascii="Times New Roman" w:hAnsi="Times New Roman"/>
          <w:i/>
          <w:iCs/>
        </w:rPr>
        <w:t>First-Responders-Toolbox---Planning-Promotes-Effective-Response-to-Open-Access-Events.pdf</w:t>
      </w:r>
      <w:r w:rsidR="00A60150" w:rsidRPr="0054048E">
        <w:rPr>
          <w:rFonts w:ascii="Times New Roman" w:hAnsi="Times New Roman"/>
        </w:rPr>
        <w:t>. (n.d.). Retrieved from https://www.dni.gov/files/NCTC/documents/jcat/firstresponderstoolbox/First-Responders-Toolbox---Planning-Promotes-Effective-Response-to-Open-Access-Events.pdf</w:t>
      </w:r>
    </w:p>
    <w:p w14:paraId="499A6184" w14:textId="77777777" w:rsidR="00015F44" w:rsidRDefault="00015F44" w:rsidP="00015F44">
      <w:pPr>
        <w:pStyle w:val="ListParagraph"/>
        <w:numPr>
          <w:ilvl w:val="0"/>
          <w:numId w:val="19"/>
        </w:numPr>
        <w:spacing w:after="160" w:line="259" w:lineRule="auto"/>
        <w:rPr>
          <w:rFonts w:ascii="Times New Roman" w:hAnsi="Times New Roman"/>
          <w:color w:val="5B9BD5" w:themeColor="accent1"/>
        </w:rPr>
      </w:pPr>
      <w:r>
        <w:rPr>
          <w:rFonts w:ascii="Times New Roman" w:hAnsi="Times New Roman"/>
          <w:color w:val="5B9BD5" w:themeColor="accent1"/>
        </w:rPr>
        <w:t>Scholarly research: As a reminder, your thesis statement needs to be advanced with scholarly research. As of now, none of your research qualifies as scholarly and your sources were not acquired from the University Library.</w:t>
      </w:r>
    </w:p>
    <w:p w14:paraId="3231FA1D" w14:textId="6FA5B7D0" w:rsidR="00EB5D33" w:rsidRDefault="00015F44" w:rsidP="00015F44">
      <w:pPr>
        <w:pStyle w:val="BodyText"/>
        <w:rPr>
          <w:b/>
          <w:color w:val="5B9BD5" w:themeColor="accent1"/>
        </w:rPr>
      </w:pPr>
      <w:r w:rsidRPr="00BF4A39">
        <w:rPr>
          <w:color w:val="5B9BD5" w:themeColor="accent1"/>
        </w:rPr>
        <w:t xml:space="preserve">Supporting research: </w:t>
      </w:r>
      <w:r w:rsidRPr="00BF4A39">
        <w:rPr>
          <w:b/>
          <w:color w:val="5B9BD5" w:themeColor="accent1"/>
        </w:rPr>
        <w:t>As a reminder, the research used in the essay needs to advance the claim presented in the thesis statement. Additionally, the research must also develop the topic sentence.  Also, supporting research refers to ideas learned from a source. This information must be presented as a quote or a paraphrase. A quote and a paraphrase need to be integrated according to APA rules (ex: Include in text citation)</w:t>
      </w:r>
      <w:r>
        <w:rPr>
          <w:b/>
          <w:color w:val="5B9BD5" w:themeColor="accent1"/>
        </w:rPr>
        <w:t xml:space="preserve">. As of now, your outline does not integrate source material correctly. </w:t>
      </w:r>
      <w:r>
        <w:rPr>
          <w:b/>
          <w:color w:val="5B9BD5" w:themeColor="accent1"/>
        </w:rPr>
        <w:t xml:space="preserve"> </w:t>
      </w:r>
    </w:p>
    <w:p w14:paraId="125F63EC" w14:textId="77777777" w:rsidR="00015F44" w:rsidRPr="00EE1FB2" w:rsidRDefault="00015F44" w:rsidP="00015F44">
      <w:pPr>
        <w:pStyle w:val="ListParagraph"/>
        <w:numPr>
          <w:ilvl w:val="0"/>
          <w:numId w:val="19"/>
        </w:numPr>
        <w:spacing w:after="160" w:line="259" w:lineRule="auto"/>
        <w:rPr>
          <w:rFonts w:ascii="Times New Roman" w:hAnsi="Times New Roman"/>
          <w:color w:val="5B9BD5" w:themeColor="accent1"/>
          <w:lang w:val="en"/>
        </w:rPr>
      </w:pPr>
      <w:bookmarkStart w:id="3" w:name="_Hlk2841408"/>
      <w:r w:rsidRPr="00EE1FB2">
        <w:rPr>
          <w:rFonts w:ascii="Times New Roman" w:hAnsi="Times New Roman"/>
          <w:color w:val="5B9BD5" w:themeColor="accent1"/>
          <w:lang w:val="en"/>
        </w:rPr>
        <w:t xml:space="preserve">**As a reminder, once you draft your essay, you will need to determine which research best supports your claim. At minimum, your draft must include 3 intext citations and no more than five intext citations. Therefore, engagement in the critical thinking process is key as you will need to determine which research to use and which research to omit. </w:t>
      </w:r>
    </w:p>
    <w:bookmarkEnd w:id="3"/>
    <w:p w14:paraId="4389A3D8" w14:textId="77777777" w:rsidR="00015F44" w:rsidRDefault="00015F44" w:rsidP="00015F44">
      <w:pPr>
        <w:pStyle w:val="BodyText"/>
        <w:rPr>
          <w:szCs w:val="24"/>
        </w:rPr>
      </w:pPr>
    </w:p>
    <w:p w14:paraId="29CB6445" w14:textId="65BEF33E" w:rsidR="00017ED6" w:rsidRPr="00017ED6" w:rsidRDefault="00017ED6" w:rsidP="00017ED6">
      <w:pPr>
        <w:pStyle w:val="BodyText"/>
        <w:rPr>
          <w:color w:val="5B9BD5" w:themeColor="accent1"/>
          <w:szCs w:val="24"/>
        </w:rPr>
      </w:pPr>
      <w:r w:rsidRPr="00017ED6">
        <w:rPr>
          <w:color w:val="5B9BD5" w:themeColor="accent1"/>
          <w:szCs w:val="24"/>
        </w:rPr>
        <w:t>Missing the rest of the outline</w:t>
      </w:r>
    </w:p>
    <w:p w14:paraId="31BC5341" w14:textId="760A0CC1" w:rsidR="004D3014" w:rsidRDefault="00B63F6E" w:rsidP="00D367F3">
      <w:pPr>
        <w:pStyle w:val="BodyText"/>
        <w:ind w:firstLine="0"/>
        <w:jc w:val="center"/>
        <w:rPr>
          <w:szCs w:val="24"/>
        </w:rPr>
      </w:pPr>
      <w:r>
        <w:rPr>
          <w:szCs w:val="24"/>
        </w:rPr>
        <w:lastRenderedPageBreak/>
        <w:t>R</w:t>
      </w:r>
      <w:r w:rsidR="004D3014" w:rsidRPr="00554119">
        <w:rPr>
          <w:szCs w:val="24"/>
        </w:rPr>
        <w:t>eferences</w:t>
      </w:r>
    </w:p>
    <w:p w14:paraId="20D2C486" w14:textId="77777777" w:rsidR="0092396D" w:rsidRDefault="00E70BB6" w:rsidP="008F52E7">
      <w:pPr>
        <w:pStyle w:val="BodyText"/>
        <w:numPr>
          <w:ilvl w:val="0"/>
          <w:numId w:val="13"/>
        </w:numPr>
        <w:rPr>
          <w:szCs w:val="24"/>
        </w:rPr>
      </w:pPr>
      <w:r>
        <w:rPr>
          <w:szCs w:val="24"/>
        </w:rPr>
        <w:t>APA</w:t>
      </w:r>
      <w:r w:rsidR="0092396D">
        <w:rPr>
          <w:szCs w:val="24"/>
        </w:rPr>
        <w:t>-</w:t>
      </w:r>
      <w:r>
        <w:rPr>
          <w:szCs w:val="24"/>
        </w:rPr>
        <w:t>formatted reference for information source #1</w:t>
      </w:r>
    </w:p>
    <w:p w14:paraId="59AA8E99" w14:textId="7341FB0B" w:rsidR="00651F4B" w:rsidRPr="00017ED6" w:rsidRDefault="00123E35" w:rsidP="00123E35">
      <w:pPr>
        <w:pStyle w:val="BodyText"/>
        <w:ind w:left="1440" w:hanging="720"/>
        <w:rPr>
          <w:color w:val="5B9BD5" w:themeColor="accent1"/>
          <w:szCs w:val="24"/>
        </w:rPr>
      </w:pPr>
      <w:r w:rsidRPr="006F409C">
        <w:t xml:space="preserve">Terrorism Response and Emergency Preparedness. (n.d.). Retrieved April </w:t>
      </w:r>
      <w:r w:rsidR="009B717E">
        <w:t>29</w:t>
      </w:r>
      <w:r w:rsidRPr="006F409C">
        <w:t xml:space="preserve">, 2019, from National Business Group on Health website: </w:t>
      </w:r>
      <w:hyperlink r:id="rId11" w:history="1">
        <w:r w:rsidR="00017ED6" w:rsidRPr="003A231D">
          <w:rPr>
            <w:rStyle w:val="Hyperlink"/>
          </w:rPr>
          <w:t>https://www.businessgrouphealth.org/global/tools-resources/toolkits/terrorism-response-and-emergency-preparedness</w:t>
        </w:r>
      </w:hyperlink>
      <w:r w:rsidR="00017ED6">
        <w:t xml:space="preserve"> (</w:t>
      </w:r>
      <w:r w:rsidR="00017ED6" w:rsidRPr="00017ED6">
        <w:rPr>
          <w:color w:val="5B9BD5" w:themeColor="accent1"/>
        </w:rPr>
        <w:t xml:space="preserve">This is not a scholarly source of information) </w:t>
      </w:r>
    </w:p>
    <w:p w14:paraId="50CA0F56" w14:textId="65DECA40" w:rsidR="008F52E7" w:rsidRDefault="00651F4B" w:rsidP="00651F4B">
      <w:pPr>
        <w:pStyle w:val="BodyText"/>
        <w:ind w:left="720" w:firstLine="0"/>
        <w:rPr>
          <w:szCs w:val="24"/>
        </w:rPr>
      </w:pPr>
      <w:r>
        <w:rPr>
          <w:szCs w:val="24"/>
        </w:rPr>
        <w:t>The source explains the need to having proper communication to help as method of terror preparedness. It explains how the civilians can help pass information on attack and therefore preventing such an attack from happening an</w:t>
      </w:r>
      <w:r w:rsidR="009B717E">
        <w:rPr>
          <w:szCs w:val="24"/>
        </w:rPr>
        <w:t>d</w:t>
      </w:r>
      <w:r>
        <w:rPr>
          <w:szCs w:val="24"/>
        </w:rPr>
        <w:t xml:space="preserve"> therefore preventing death and other terror </w:t>
      </w:r>
      <w:r w:rsidR="009B717E">
        <w:rPr>
          <w:szCs w:val="24"/>
        </w:rPr>
        <w:t>consequences</w:t>
      </w:r>
      <w:r>
        <w:rPr>
          <w:szCs w:val="24"/>
        </w:rPr>
        <w:t>.</w:t>
      </w:r>
    </w:p>
    <w:p w14:paraId="7598992D" w14:textId="77777777" w:rsidR="00017ED6" w:rsidRDefault="00017ED6" w:rsidP="00017ED6">
      <w:pPr>
        <w:rPr>
          <w:rFonts w:ascii="Times New Roman" w:hAnsi="Times New Roman"/>
          <w:color w:val="5B9BD5" w:themeColor="accent1"/>
        </w:rPr>
      </w:pPr>
      <w:bookmarkStart w:id="4" w:name="_Hlk511389884"/>
      <w:r>
        <w:rPr>
          <w:rFonts w:ascii="Times New Roman" w:hAnsi="Times New Roman"/>
          <w:color w:val="5B9BD5" w:themeColor="accent1"/>
        </w:rPr>
        <w:t xml:space="preserve">Interesting sources! In regards to the evaluation section, consider that based on your evaluation, you should have justified “why </w:t>
      </w:r>
      <w:r w:rsidRPr="0074653C">
        <w:rPr>
          <w:rFonts w:ascii="Times New Roman" w:hAnsi="Times New Roman"/>
          <w:color w:val="5B9BD5" w:themeColor="accent1"/>
        </w:rPr>
        <w:t>the source is appropriate for use in this paper</w:t>
      </w:r>
      <w:r>
        <w:rPr>
          <w:rFonts w:ascii="Times New Roman" w:hAnsi="Times New Roman"/>
          <w:color w:val="5B9BD5" w:themeColor="accent1"/>
        </w:rPr>
        <w:t xml:space="preserve">.”  </w:t>
      </w:r>
      <w:bookmarkStart w:id="5" w:name="_Hlk517340986"/>
      <w:r>
        <w:rPr>
          <w:rFonts w:ascii="Times New Roman" w:hAnsi="Times New Roman"/>
          <w:color w:val="5B9BD5" w:themeColor="accent1"/>
        </w:rPr>
        <w:t xml:space="preserve">Based on your evaluation, did you determine that the source was scholarly in nature, thereby, appropriate for use in your assignment? </w:t>
      </w:r>
      <w:bookmarkEnd w:id="5"/>
      <w:r>
        <w:rPr>
          <w:rFonts w:ascii="Times New Roman" w:hAnsi="Times New Roman"/>
          <w:color w:val="5B9BD5" w:themeColor="accent1"/>
        </w:rPr>
        <w:t xml:space="preserve">Who wrote the article? </w:t>
      </w:r>
      <w:bookmarkStart w:id="6" w:name="_Hlk517680305"/>
      <w:r>
        <w:rPr>
          <w:rFonts w:ascii="Times New Roman" w:hAnsi="Times New Roman"/>
          <w:color w:val="5B9BD5" w:themeColor="accent1"/>
        </w:rPr>
        <w:t>Is the author leaning towards one side of the issue or did he/she evaluate the issue from a fair and unbiased perspective? Additionally, a low or high score does not automatically mean that it should be used in your essay. Does this source contain information relevant to your thesis statement?</w:t>
      </w:r>
    </w:p>
    <w:bookmarkEnd w:id="4"/>
    <w:bookmarkEnd w:id="6"/>
    <w:p w14:paraId="2F01DD6E" w14:textId="77777777" w:rsidR="00017ED6" w:rsidRDefault="00017ED6" w:rsidP="00651F4B">
      <w:pPr>
        <w:pStyle w:val="BodyText"/>
        <w:ind w:left="720" w:firstLine="0"/>
        <w:rPr>
          <w:szCs w:val="24"/>
        </w:rPr>
      </w:pPr>
    </w:p>
    <w:p w14:paraId="72BB3B18" w14:textId="77777777" w:rsidR="0092396D" w:rsidRDefault="00E70BB6" w:rsidP="008F52E7">
      <w:pPr>
        <w:pStyle w:val="BodyText"/>
        <w:numPr>
          <w:ilvl w:val="0"/>
          <w:numId w:val="13"/>
        </w:numPr>
        <w:rPr>
          <w:szCs w:val="24"/>
        </w:rPr>
      </w:pPr>
      <w:r>
        <w:rPr>
          <w:szCs w:val="24"/>
        </w:rPr>
        <w:t>APA</w:t>
      </w:r>
      <w:r w:rsidR="0092396D">
        <w:rPr>
          <w:szCs w:val="24"/>
        </w:rPr>
        <w:t>-</w:t>
      </w:r>
      <w:r>
        <w:rPr>
          <w:szCs w:val="24"/>
        </w:rPr>
        <w:t>formatted reference for information source #2</w:t>
      </w:r>
    </w:p>
    <w:p w14:paraId="3D70C92E" w14:textId="465113B6" w:rsidR="00651F4B" w:rsidRDefault="00651F4B" w:rsidP="00651F4B">
      <w:pPr>
        <w:pStyle w:val="Bibliography"/>
        <w:ind w:left="720"/>
      </w:pPr>
      <w:r>
        <w:t>Source: Abernethy, S. (2009, May 2009). Homicides down but not for CPS students.</w:t>
      </w:r>
      <w:r w:rsidR="00017ED6">
        <w:t xml:space="preserve"> </w:t>
      </w:r>
      <w:r w:rsidR="00017ED6" w:rsidRPr="00017ED6">
        <w:rPr>
          <w:color w:val="5B9BD5" w:themeColor="accent1"/>
        </w:rPr>
        <w:t xml:space="preserve">(incomplete citation/ as such, I could not determine if source is scholarly in nature) </w:t>
      </w:r>
    </w:p>
    <w:p w14:paraId="3201E58A" w14:textId="77777777" w:rsidR="00651F4B" w:rsidRPr="00651F4B" w:rsidRDefault="00651F4B" w:rsidP="00651F4B"/>
    <w:p w14:paraId="1E3EBF06" w14:textId="5F2678CB" w:rsidR="00651F4B" w:rsidRDefault="00651F4B" w:rsidP="00651F4B">
      <w:pPr>
        <w:pStyle w:val="BodyText"/>
        <w:ind w:left="720" w:firstLine="720"/>
        <w:rPr>
          <w:szCs w:val="24"/>
        </w:rPr>
      </w:pPr>
      <w:r>
        <w:rPr>
          <w:szCs w:val="24"/>
        </w:rPr>
        <w:t xml:space="preserve">The </w:t>
      </w:r>
      <w:r w:rsidR="00865673">
        <w:rPr>
          <w:szCs w:val="24"/>
        </w:rPr>
        <w:t>source has</w:t>
      </w:r>
      <w:r>
        <w:rPr>
          <w:szCs w:val="24"/>
        </w:rPr>
        <w:t xml:space="preserve"> information on how lack of crisis preparedness lead to destruction of a source. The source further explains the need to always being prepared for crisis</w:t>
      </w:r>
      <w:r w:rsidR="00017ED6">
        <w:rPr>
          <w:szCs w:val="24"/>
        </w:rPr>
        <w:t xml:space="preserve">- </w:t>
      </w:r>
      <w:r w:rsidR="00017ED6" w:rsidRPr="00017ED6">
        <w:rPr>
          <w:color w:val="5B9BD5" w:themeColor="accent1"/>
          <w:szCs w:val="24"/>
        </w:rPr>
        <w:t xml:space="preserve">clarify/ how does this idea connect to the prompt concerning </w:t>
      </w:r>
      <w:r w:rsidR="004F4439" w:rsidRPr="00017ED6">
        <w:rPr>
          <w:color w:val="5B9BD5" w:themeColor="accent1"/>
          <w:szCs w:val="24"/>
        </w:rPr>
        <w:t>justifications?</w:t>
      </w:r>
      <w:r w:rsidRPr="00017ED6">
        <w:rPr>
          <w:color w:val="5B9BD5" w:themeColor="accent1"/>
          <w:szCs w:val="24"/>
        </w:rPr>
        <w:t xml:space="preserve"> </w:t>
      </w:r>
      <w:r>
        <w:rPr>
          <w:szCs w:val="24"/>
        </w:rPr>
        <w:t xml:space="preserve">Therefore, the source supports my view that preparedness help prevent advance </w:t>
      </w:r>
      <w:r w:rsidR="009B717E">
        <w:rPr>
          <w:szCs w:val="24"/>
        </w:rPr>
        <w:t>consequences</w:t>
      </w:r>
      <w:r w:rsidR="00017ED6">
        <w:rPr>
          <w:szCs w:val="24"/>
        </w:rPr>
        <w:t xml:space="preserve"> </w:t>
      </w:r>
      <w:r w:rsidR="00017ED6" w:rsidRPr="00017ED6">
        <w:rPr>
          <w:color w:val="5B9BD5" w:themeColor="accent1"/>
          <w:szCs w:val="24"/>
        </w:rPr>
        <w:t>(fragment)</w:t>
      </w:r>
      <w:r w:rsidRPr="00017ED6">
        <w:rPr>
          <w:color w:val="5B9BD5" w:themeColor="accent1"/>
          <w:szCs w:val="24"/>
        </w:rPr>
        <w:t xml:space="preserve">. </w:t>
      </w:r>
    </w:p>
    <w:p w14:paraId="074D82FD" w14:textId="77777777" w:rsidR="00651F4B" w:rsidRDefault="00651F4B" w:rsidP="00651F4B">
      <w:pPr>
        <w:pStyle w:val="Bibliography"/>
        <w:ind w:left="720"/>
      </w:pPr>
      <w:r>
        <w:lastRenderedPageBreak/>
        <w:fldChar w:fldCharType="begin"/>
      </w:r>
      <w:r>
        <w:instrText xml:space="preserve"> ADDIN ZOTERO_BIBL {"uncited":[],"omitted":[],"custom":[]} CSL_BIBLIOGRAPHY </w:instrText>
      </w:r>
      <w:r>
        <w:fldChar w:fldCharType="separate"/>
      </w:r>
      <w:r>
        <w:t>Abernethy, S. (2009, May 2009). Homicides down but not for CPS students.</w:t>
      </w:r>
    </w:p>
    <w:p w14:paraId="71BEACDA" w14:textId="47944598" w:rsidR="00651F4B" w:rsidRPr="00651F4B" w:rsidRDefault="00651F4B" w:rsidP="00651F4B"/>
    <w:p w14:paraId="33560D6B" w14:textId="43A6D177" w:rsidR="00651F4B" w:rsidRDefault="00651F4B" w:rsidP="00651F4B">
      <w:pPr>
        <w:pStyle w:val="BodyText"/>
        <w:ind w:left="720" w:firstLine="0"/>
        <w:rPr>
          <w:szCs w:val="24"/>
        </w:rPr>
      </w:pPr>
      <w:r>
        <w:fldChar w:fldCharType="end"/>
      </w:r>
    </w:p>
    <w:p w14:paraId="38669C5E" w14:textId="77777777" w:rsidR="0092396D" w:rsidRDefault="00E70BB6" w:rsidP="008F52E7">
      <w:pPr>
        <w:pStyle w:val="BodyText"/>
        <w:numPr>
          <w:ilvl w:val="0"/>
          <w:numId w:val="13"/>
        </w:numPr>
        <w:rPr>
          <w:szCs w:val="24"/>
        </w:rPr>
      </w:pPr>
      <w:r>
        <w:rPr>
          <w:szCs w:val="24"/>
        </w:rPr>
        <w:t>APA</w:t>
      </w:r>
      <w:r w:rsidR="0092396D">
        <w:rPr>
          <w:szCs w:val="24"/>
        </w:rPr>
        <w:t>-</w:t>
      </w:r>
      <w:r>
        <w:rPr>
          <w:szCs w:val="24"/>
        </w:rPr>
        <w:t>formatted reference for information source #3</w:t>
      </w:r>
    </w:p>
    <w:p w14:paraId="2DB13849" w14:textId="02C9188C" w:rsidR="00017ED6" w:rsidRPr="00017ED6" w:rsidRDefault="00A60150" w:rsidP="00017ED6">
      <w:pPr>
        <w:pStyle w:val="BodyText"/>
        <w:ind w:left="1440" w:hanging="720"/>
        <w:rPr>
          <w:color w:val="5B9BD5" w:themeColor="accent1"/>
          <w:szCs w:val="24"/>
        </w:rPr>
      </w:pPr>
      <w:r w:rsidRPr="0054048E">
        <w:rPr>
          <w:i/>
          <w:iCs/>
        </w:rPr>
        <w:t>First-Responders-Toolbox---Planning-Promotes-Effective-Response-to-Open-Access-Events.pdf</w:t>
      </w:r>
      <w:r w:rsidRPr="0054048E">
        <w:t>. (n.d.). Retrieved from https://www.dni.gov/files/NCTC/documents/jcat/firstresponderstoolbox/First-Responders-Toolbox---Planning-Promotes-Effective-Response-to-Open-Access-Events.pdf</w:t>
      </w:r>
      <w:r w:rsidR="00017ED6" w:rsidRPr="00017ED6">
        <w:rPr>
          <w:color w:val="5B9BD5" w:themeColor="accent1"/>
        </w:rPr>
        <w:t xml:space="preserve"> </w:t>
      </w:r>
      <w:r w:rsidR="00017ED6" w:rsidRPr="00017ED6">
        <w:rPr>
          <w:color w:val="5B9BD5" w:themeColor="accent1"/>
        </w:rPr>
        <w:t xml:space="preserve">This is not a scholarly source of information) </w:t>
      </w:r>
    </w:p>
    <w:p w14:paraId="54FD02B4" w14:textId="66D46D06" w:rsidR="00A60150" w:rsidRPr="0054048E" w:rsidRDefault="00A60150" w:rsidP="00A60150">
      <w:pPr>
        <w:pStyle w:val="Bibliography"/>
        <w:tabs>
          <w:tab w:val="left" w:pos="1080"/>
        </w:tabs>
        <w:spacing w:line="480" w:lineRule="auto"/>
        <w:ind w:left="1440" w:hanging="720"/>
        <w:rPr>
          <w:rFonts w:ascii="Times New Roman" w:hAnsi="Times New Roman"/>
        </w:rPr>
      </w:pPr>
    </w:p>
    <w:p w14:paraId="33EAE26B" w14:textId="77777777" w:rsidR="00A60150" w:rsidRDefault="00A60150" w:rsidP="00A60150">
      <w:pPr>
        <w:pStyle w:val="BodyText"/>
        <w:ind w:left="1080" w:firstLine="0"/>
        <w:rPr>
          <w:szCs w:val="24"/>
        </w:rPr>
      </w:pPr>
    </w:p>
    <w:p w14:paraId="61F4FE8D" w14:textId="77777777" w:rsidR="004F4439" w:rsidRPr="00D237DD" w:rsidRDefault="00A60150" w:rsidP="004F4439">
      <w:pPr>
        <w:spacing w:before="100" w:beforeAutospacing="1" w:after="100" w:afterAutospacing="1"/>
        <w:outlineLvl w:val="0"/>
        <w:rPr>
          <w:rFonts w:ascii="Times New Roman" w:hAnsi="Times New Roman"/>
          <w:bCs/>
          <w:kern w:val="36"/>
          <w:szCs w:val="24"/>
        </w:rPr>
      </w:pPr>
      <w:r>
        <w:t xml:space="preserve"> </w:t>
      </w:r>
      <w:r>
        <w:tab/>
        <w:t xml:space="preserve">The </w:t>
      </w:r>
      <w:r w:rsidR="00865673">
        <w:t>source has</w:t>
      </w:r>
      <w:r>
        <w:t xml:space="preserve"> information on how terrorists take advantage of un armed citizens to perform terror attacks. Civilians are weak and lacking knowledge on how to fight. The source also expla</w:t>
      </w:r>
      <w:r w:rsidR="00651F4B">
        <w:t>ins</w:t>
      </w:r>
      <w:r>
        <w:t xml:space="preserve"> how </w:t>
      </w:r>
      <w:r w:rsidR="00651F4B">
        <w:t>such preparedness can help prevent terror attacks.</w:t>
      </w:r>
      <w:r w:rsidR="004F4439" w:rsidRPr="00D237DD">
        <w:rPr>
          <w:rFonts w:ascii="Times New Roman" w:hAnsi="Times New Roman"/>
          <w:bCs/>
          <w:kern w:val="36"/>
          <w:szCs w:val="24"/>
        </w:rPr>
        <w:t xml:space="preserve"> </w:t>
      </w:r>
      <w:bookmarkStart w:id="7" w:name="_Hlk529341014"/>
      <w:bookmarkStart w:id="8" w:name="_Hlk529437646"/>
    </w:p>
    <w:tbl>
      <w:tblPr>
        <w:tblStyle w:val="TableGrid"/>
        <w:tblW w:w="0" w:type="auto"/>
        <w:tblLook w:val="04A0" w:firstRow="1" w:lastRow="0" w:firstColumn="1" w:lastColumn="0" w:noHBand="0" w:noVBand="1"/>
      </w:tblPr>
      <w:tblGrid>
        <w:gridCol w:w="6295"/>
        <w:gridCol w:w="1440"/>
        <w:gridCol w:w="1615"/>
      </w:tblGrid>
      <w:tr w:rsidR="004F4439" w14:paraId="1096BA85" w14:textId="77777777" w:rsidTr="00CA1666">
        <w:tc>
          <w:tcPr>
            <w:tcW w:w="6295" w:type="dxa"/>
          </w:tcPr>
          <w:p w14:paraId="0ED65C44" w14:textId="77777777" w:rsidR="004F4439" w:rsidRPr="00832152" w:rsidRDefault="004F4439" w:rsidP="00CA1666">
            <w:pPr>
              <w:rPr>
                <w:rFonts w:ascii="Times New Roman" w:hAnsi="Times New Roman" w:cs="Times New Roman"/>
              </w:rPr>
            </w:pPr>
            <w:bookmarkStart w:id="9" w:name="_Hlk511202293"/>
          </w:p>
        </w:tc>
        <w:tc>
          <w:tcPr>
            <w:tcW w:w="1440" w:type="dxa"/>
          </w:tcPr>
          <w:p w14:paraId="509E458A" w14:textId="77777777" w:rsidR="004F4439" w:rsidRPr="00832152" w:rsidRDefault="004F4439" w:rsidP="00CA1666">
            <w:pPr>
              <w:jc w:val="center"/>
              <w:rPr>
                <w:rFonts w:ascii="Times New Roman" w:hAnsi="Times New Roman" w:cs="Times New Roman"/>
                <w:b/>
              </w:rPr>
            </w:pPr>
            <w:r w:rsidRPr="00832152">
              <w:rPr>
                <w:rFonts w:ascii="Times New Roman" w:hAnsi="Times New Roman" w:cs="Times New Roman"/>
                <w:b/>
              </w:rPr>
              <w:t>Points Possible</w:t>
            </w:r>
          </w:p>
        </w:tc>
        <w:tc>
          <w:tcPr>
            <w:tcW w:w="1615" w:type="dxa"/>
          </w:tcPr>
          <w:p w14:paraId="62DE98BF" w14:textId="77777777" w:rsidR="004F4439" w:rsidRPr="00832152" w:rsidRDefault="004F4439" w:rsidP="00CA1666">
            <w:pPr>
              <w:jc w:val="center"/>
              <w:rPr>
                <w:rFonts w:ascii="Times New Roman" w:hAnsi="Times New Roman" w:cs="Times New Roman"/>
                <w:b/>
              </w:rPr>
            </w:pPr>
            <w:r w:rsidRPr="00832152">
              <w:rPr>
                <w:rFonts w:ascii="Times New Roman" w:hAnsi="Times New Roman" w:cs="Times New Roman"/>
                <w:b/>
              </w:rPr>
              <w:t>Points Received</w:t>
            </w:r>
          </w:p>
        </w:tc>
      </w:tr>
      <w:tr w:rsidR="004F4439" w14:paraId="36D1B245" w14:textId="77777777" w:rsidTr="00CA1666">
        <w:tc>
          <w:tcPr>
            <w:tcW w:w="6295" w:type="dxa"/>
          </w:tcPr>
          <w:p w14:paraId="017E3FB6" w14:textId="77777777" w:rsidR="004F4439" w:rsidRPr="00832152" w:rsidRDefault="004F4439" w:rsidP="00CA1666">
            <w:pPr>
              <w:rPr>
                <w:rFonts w:ascii="Times New Roman" w:hAnsi="Times New Roman" w:cs="Times New Roman"/>
              </w:rPr>
            </w:pPr>
            <w:r>
              <w:rPr>
                <w:rFonts w:ascii="Times New Roman" w:hAnsi="Times New Roman" w:cs="Times New Roman"/>
              </w:rPr>
              <w:t xml:space="preserve">Submitted assignment using provided Argument Paper Outline Template </w:t>
            </w:r>
          </w:p>
        </w:tc>
        <w:tc>
          <w:tcPr>
            <w:tcW w:w="1440" w:type="dxa"/>
          </w:tcPr>
          <w:p w14:paraId="635ECFDA"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t>0.75</w:t>
            </w:r>
          </w:p>
        </w:tc>
        <w:tc>
          <w:tcPr>
            <w:tcW w:w="1615" w:type="dxa"/>
          </w:tcPr>
          <w:p w14:paraId="4758DAE1"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t>0.75</w:t>
            </w:r>
          </w:p>
        </w:tc>
      </w:tr>
      <w:tr w:rsidR="004F4439" w14:paraId="7161FE04" w14:textId="77777777" w:rsidTr="00CA1666">
        <w:tc>
          <w:tcPr>
            <w:tcW w:w="6295" w:type="dxa"/>
          </w:tcPr>
          <w:p w14:paraId="25B0D450" w14:textId="77777777" w:rsidR="004F4439" w:rsidRDefault="004F4439" w:rsidP="00CA1666">
            <w:pPr>
              <w:rPr>
                <w:rFonts w:ascii="Times New Roman" w:hAnsi="Times New Roman" w:cs="Times New Roman"/>
              </w:rPr>
            </w:pPr>
            <w:r>
              <w:rPr>
                <w:rFonts w:ascii="Times New Roman" w:hAnsi="Times New Roman" w:cs="Times New Roman"/>
              </w:rPr>
              <w:t>Includes Revised Thesis Statement</w:t>
            </w:r>
          </w:p>
          <w:p w14:paraId="0BCDD356" w14:textId="77777777" w:rsidR="004F4439" w:rsidRDefault="004F4439" w:rsidP="004F4439">
            <w:pPr>
              <w:pStyle w:val="ListParagraph"/>
              <w:numPr>
                <w:ilvl w:val="0"/>
                <w:numId w:val="20"/>
              </w:numPr>
              <w:rPr>
                <w:rFonts w:ascii="Times New Roman" w:hAnsi="Times New Roman" w:cs="Times New Roman"/>
              </w:rPr>
            </w:pPr>
            <w:r>
              <w:rPr>
                <w:rFonts w:ascii="Times New Roman" w:hAnsi="Times New Roman" w:cs="Times New Roman"/>
              </w:rPr>
              <w:t>Thesis Statement should be revised based on feedback provided on Week One Assignment</w:t>
            </w:r>
          </w:p>
          <w:p w14:paraId="72314EA6" w14:textId="77777777" w:rsidR="004F4439" w:rsidRPr="00832152" w:rsidRDefault="004F4439" w:rsidP="004F4439">
            <w:pPr>
              <w:pStyle w:val="ListParagraph"/>
              <w:numPr>
                <w:ilvl w:val="0"/>
                <w:numId w:val="20"/>
              </w:numPr>
              <w:rPr>
                <w:rFonts w:ascii="Times New Roman" w:hAnsi="Times New Roman" w:cs="Times New Roman"/>
              </w:rPr>
            </w:pPr>
            <w:r>
              <w:rPr>
                <w:rFonts w:ascii="Times New Roman" w:hAnsi="Times New Roman" w:cs="Times New Roman"/>
              </w:rPr>
              <w:t>Thesis statement adheres to thesis statement requirements (i.e. Clearly lists argument connecting to topic selected during week one, lists reasons that will be used to support position, position is one that can be logically debated)</w:t>
            </w:r>
          </w:p>
        </w:tc>
        <w:tc>
          <w:tcPr>
            <w:tcW w:w="1440" w:type="dxa"/>
          </w:tcPr>
          <w:p w14:paraId="68A33049"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t>2</w:t>
            </w:r>
          </w:p>
        </w:tc>
        <w:tc>
          <w:tcPr>
            <w:tcW w:w="1615" w:type="dxa"/>
          </w:tcPr>
          <w:p w14:paraId="578055A2"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t>1</w:t>
            </w:r>
          </w:p>
        </w:tc>
      </w:tr>
      <w:tr w:rsidR="004F4439" w14:paraId="70231802" w14:textId="77777777" w:rsidTr="00CA1666">
        <w:trPr>
          <w:trHeight w:val="800"/>
        </w:trPr>
        <w:tc>
          <w:tcPr>
            <w:tcW w:w="6295" w:type="dxa"/>
          </w:tcPr>
          <w:p w14:paraId="575ADB4F" w14:textId="77777777" w:rsidR="004F4439" w:rsidRPr="00832152" w:rsidRDefault="004F4439" w:rsidP="00CA1666">
            <w:pPr>
              <w:rPr>
                <w:rFonts w:ascii="Times New Roman" w:hAnsi="Times New Roman" w:cs="Times New Roman"/>
              </w:rPr>
            </w:pPr>
            <w:r>
              <w:rPr>
                <w:rFonts w:ascii="Times New Roman" w:hAnsi="Times New Roman" w:cs="Times New Roman"/>
              </w:rPr>
              <w:t xml:space="preserve">Level One Headings are included (Level One Headings are succinct statements that provide a clear understanding of the paragraph’s content) </w:t>
            </w:r>
          </w:p>
        </w:tc>
        <w:tc>
          <w:tcPr>
            <w:tcW w:w="1440" w:type="dxa"/>
          </w:tcPr>
          <w:p w14:paraId="539C4947"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t>0.25</w:t>
            </w:r>
          </w:p>
        </w:tc>
        <w:tc>
          <w:tcPr>
            <w:tcW w:w="1615" w:type="dxa"/>
          </w:tcPr>
          <w:p w14:paraId="2DB411FE"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t>0.15</w:t>
            </w:r>
          </w:p>
        </w:tc>
      </w:tr>
      <w:tr w:rsidR="004F4439" w14:paraId="5572D991" w14:textId="77777777" w:rsidTr="00CA1666">
        <w:tc>
          <w:tcPr>
            <w:tcW w:w="6295" w:type="dxa"/>
          </w:tcPr>
          <w:p w14:paraId="0D5D03A9" w14:textId="77777777" w:rsidR="004F4439" w:rsidRDefault="004F4439" w:rsidP="00CA1666">
            <w:pPr>
              <w:rPr>
                <w:rFonts w:ascii="Times New Roman" w:hAnsi="Times New Roman" w:cs="Times New Roman"/>
              </w:rPr>
            </w:pPr>
            <w:r>
              <w:rPr>
                <w:rFonts w:ascii="Times New Roman" w:hAnsi="Times New Roman" w:cs="Times New Roman"/>
              </w:rPr>
              <w:t>Under first level one heading (Topic One), the following items appear:</w:t>
            </w:r>
          </w:p>
          <w:p w14:paraId="4462127B" w14:textId="77777777" w:rsidR="004F4439" w:rsidRDefault="004F4439" w:rsidP="004F4439">
            <w:pPr>
              <w:pStyle w:val="ListParagraph"/>
              <w:numPr>
                <w:ilvl w:val="0"/>
                <w:numId w:val="21"/>
              </w:numPr>
              <w:rPr>
                <w:rFonts w:ascii="Times New Roman" w:hAnsi="Times New Roman" w:cs="Times New Roman"/>
              </w:rPr>
            </w:pPr>
            <w:r>
              <w:rPr>
                <w:rFonts w:ascii="Times New Roman" w:hAnsi="Times New Roman" w:cs="Times New Roman"/>
              </w:rPr>
              <w:t>Topic Sentence (topic sentence should connect to thesis statement and should provide a clear understanding of the paragraph’s content)</w:t>
            </w:r>
          </w:p>
          <w:p w14:paraId="016BD958" w14:textId="77777777" w:rsidR="004F4439" w:rsidRDefault="004F4439" w:rsidP="004F4439">
            <w:pPr>
              <w:pStyle w:val="ListParagraph"/>
              <w:numPr>
                <w:ilvl w:val="0"/>
                <w:numId w:val="21"/>
              </w:numPr>
              <w:rPr>
                <w:rFonts w:ascii="Times New Roman" w:hAnsi="Times New Roman" w:cs="Times New Roman"/>
              </w:rPr>
            </w:pPr>
            <w:r>
              <w:rPr>
                <w:rFonts w:ascii="Times New Roman" w:hAnsi="Times New Roman" w:cs="Times New Roman"/>
              </w:rPr>
              <w:lastRenderedPageBreak/>
              <w:t>Includes three main points that develop the topic sentence and thesis statement</w:t>
            </w:r>
          </w:p>
          <w:p w14:paraId="217DC496" w14:textId="77777777" w:rsidR="004F4439" w:rsidRDefault="004F4439" w:rsidP="004F4439">
            <w:pPr>
              <w:pStyle w:val="ListParagraph"/>
              <w:numPr>
                <w:ilvl w:val="0"/>
                <w:numId w:val="21"/>
              </w:numPr>
              <w:rPr>
                <w:rFonts w:ascii="Times New Roman" w:hAnsi="Times New Roman" w:cs="Times New Roman"/>
              </w:rPr>
            </w:pPr>
            <w:r>
              <w:rPr>
                <w:rFonts w:ascii="Times New Roman" w:hAnsi="Times New Roman" w:cs="Times New Roman"/>
              </w:rPr>
              <w:t>Includes supporting research that develops each main point</w:t>
            </w:r>
          </w:p>
          <w:p w14:paraId="70EB6A22" w14:textId="77777777" w:rsidR="004F4439" w:rsidRPr="00832152" w:rsidRDefault="004F4439" w:rsidP="004F4439">
            <w:pPr>
              <w:pStyle w:val="ListParagraph"/>
              <w:numPr>
                <w:ilvl w:val="0"/>
                <w:numId w:val="21"/>
              </w:numPr>
              <w:rPr>
                <w:rFonts w:ascii="Times New Roman" w:hAnsi="Times New Roman" w:cs="Times New Roman"/>
              </w:rPr>
            </w:pPr>
            <w:r>
              <w:rPr>
                <w:rFonts w:ascii="Times New Roman" w:hAnsi="Times New Roman" w:cs="Times New Roman"/>
              </w:rPr>
              <w:t xml:space="preserve">Includes source information (source information should include properly integrated quotes and/or paraphrase’s and the intext citation). </w:t>
            </w:r>
          </w:p>
        </w:tc>
        <w:tc>
          <w:tcPr>
            <w:tcW w:w="1440" w:type="dxa"/>
          </w:tcPr>
          <w:p w14:paraId="1253962C"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lastRenderedPageBreak/>
              <w:t>3.5</w:t>
            </w:r>
          </w:p>
        </w:tc>
        <w:tc>
          <w:tcPr>
            <w:tcW w:w="1615" w:type="dxa"/>
          </w:tcPr>
          <w:p w14:paraId="2BB4E2F0"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t>2</w:t>
            </w:r>
          </w:p>
        </w:tc>
      </w:tr>
      <w:tr w:rsidR="004F4439" w14:paraId="23B1FB70" w14:textId="77777777" w:rsidTr="00CA1666">
        <w:trPr>
          <w:trHeight w:val="647"/>
        </w:trPr>
        <w:tc>
          <w:tcPr>
            <w:tcW w:w="6295" w:type="dxa"/>
          </w:tcPr>
          <w:p w14:paraId="32117B59" w14:textId="77777777" w:rsidR="004F4439" w:rsidRPr="00832152" w:rsidRDefault="004F4439" w:rsidP="00CA1666">
            <w:pPr>
              <w:rPr>
                <w:rFonts w:ascii="Times New Roman" w:hAnsi="Times New Roman" w:cs="Times New Roman"/>
              </w:rPr>
            </w:pPr>
            <w:r>
              <w:rPr>
                <w:rFonts w:ascii="Times New Roman" w:hAnsi="Times New Roman" w:cs="Times New Roman"/>
              </w:rPr>
              <w:t>Under Level One Heading (topic 2) takes into account criteria listed for first level heading (box above)</w:t>
            </w:r>
          </w:p>
        </w:tc>
        <w:tc>
          <w:tcPr>
            <w:tcW w:w="1440" w:type="dxa"/>
          </w:tcPr>
          <w:p w14:paraId="63B5DFD8"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t>3.5</w:t>
            </w:r>
          </w:p>
        </w:tc>
        <w:tc>
          <w:tcPr>
            <w:tcW w:w="1615" w:type="dxa"/>
          </w:tcPr>
          <w:p w14:paraId="53594B7E"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t>0</w:t>
            </w:r>
          </w:p>
        </w:tc>
      </w:tr>
      <w:tr w:rsidR="004F4439" w14:paraId="038054F0" w14:textId="77777777" w:rsidTr="00CA1666">
        <w:tc>
          <w:tcPr>
            <w:tcW w:w="6295" w:type="dxa"/>
          </w:tcPr>
          <w:p w14:paraId="7E07C948" w14:textId="77777777" w:rsidR="004F4439" w:rsidRPr="00832152" w:rsidRDefault="004F4439" w:rsidP="00CA1666">
            <w:pPr>
              <w:rPr>
                <w:rFonts w:ascii="Times New Roman" w:hAnsi="Times New Roman" w:cs="Times New Roman"/>
              </w:rPr>
            </w:pPr>
            <w:r>
              <w:rPr>
                <w:rFonts w:ascii="Times New Roman" w:hAnsi="Times New Roman" w:cs="Times New Roman"/>
              </w:rPr>
              <w:t>Under Level One Heading (topic 3) takes into account criteria listed for first level heading topic one (box above)</w:t>
            </w:r>
          </w:p>
        </w:tc>
        <w:tc>
          <w:tcPr>
            <w:tcW w:w="1440" w:type="dxa"/>
          </w:tcPr>
          <w:p w14:paraId="0BC1C7F2"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t>3.5</w:t>
            </w:r>
          </w:p>
        </w:tc>
        <w:tc>
          <w:tcPr>
            <w:tcW w:w="1615" w:type="dxa"/>
          </w:tcPr>
          <w:p w14:paraId="24203AE6"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t>0</w:t>
            </w:r>
          </w:p>
        </w:tc>
      </w:tr>
      <w:tr w:rsidR="004F4439" w14:paraId="3C00B8F0" w14:textId="77777777" w:rsidTr="00CA1666">
        <w:tc>
          <w:tcPr>
            <w:tcW w:w="6295" w:type="dxa"/>
          </w:tcPr>
          <w:p w14:paraId="6D472452" w14:textId="77777777" w:rsidR="004F4439" w:rsidRPr="00832152" w:rsidRDefault="004F4439" w:rsidP="00CA1666">
            <w:pPr>
              <w:rPr>
                <w:rFonts w:ascii="Times New Roman" w:hAnsi="Times New Roman" w:cs="Times New Roman"/>
              </w:rPr>
            </w:pPr>
            <w:r>
              <w:rPr>
                <w:rFonts w:ascii="Times New Roman" w:hAnsi="Times New Roman" w:cs="Times New Roman"/>
              </w:rPr>
              <w:t>References page includes complete APA Source information for all sources used in Outline</w:t>
            </w:r>
          </w:p>
        </w:tc>
        <w:tc>
          <w:tcPr>
            <w:tcW w:w="1440" w:type="dxa"/>
          </w:tcPr>
          <w:p w14:paraId="5D495346"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t>0.75</w:t>
            </w:r>
          </w:p>
        </w:tc>
        <w:tc>
          <w:tcPr>
            <w:tcW w:w="1615" w:type="dxa"/>
          </w:tcPr>
          <w:p w14:paraId="610C9D70"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t>0.5</w:t>
            </w:r>
          </w:p>
        </w:tc>
      </w:tr>
      <w:tr w:rsidR="004F4439" w14:paraId="60BA56F7" w14:textId="77777777" w:rsidTr="00CA1666">
        <w:tc>
          <w:tcPr>
            <w:tcW w:w="6295" w:type="dxa"/>
          </w:tcPr>
          <w:p w14:paraId="02C3B492" w14:textId="77777777" w:rsidR="004F4439" w:rsidRDefault="004F4439" w:rsidP="00CA1666">
            <w:pPr>
              <w:rPr>
                <w:rFonts w:ascii="Times New Roman" w:hAnsi="Times New Roman" w:cs="Times New Roman"/>
              </w:rPr>
            </w:pPr>
            <w:r>
              <w:rPr>
                <w:rFonts w:ascii="Times New Roman" w:hAnsi="Times New Roman" w:cs="Times New Roman"/>
              </w:rPr>
              <w:t xml:space="preserve">References page includes 25-50-word </w:t>
            </w:r>
            <w:r w:rsidRPr="00B16BE1">
              <w:rPr>
                <w:rFonts w:ascii="Times New Roman" w:hAnsi="Times New Roman" w:cs="Times New Roman"/>
              </w:rPr>
              <w:t>justification for why the source is appropriate for use in this paper</w:t>
            </w:r>
            <w:r>
              <w:rPr>
                <w:rFonts w:ascii="Times New Roman" w:hAnsi="Times New Roman" w:cs="Times New Roman"/>
              </w:rPr>
              <w:t xml:space="preserve"> (included for each source)</w:t>
            </w:r>
          </w:p>
        </w:tc>
        <w:tc>
          <w:tcPr>
            <w:tcW w:w="1440" w:type="dxa"/>
          </w:tcPr>
          <w:p w14:paraId="28F2EF4D"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t>0.75</w:t>
            </w:r>
          </w:p>
        </w:tc>
        <w:tc>
          <w:tcPr>
            <w:tcW w:w="1615" w:type="dxa"/>
          </w:tcPr>
          <w:p w14:paraId="0AD3218A"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t>0.25</w:t>
            </w:r>
          </w:p>
        </w:tc>
      </w:tr>
      <w:tr w:rsidR="004F4439" w14:paraId="31F6806C" w14:textId="77777777" w:rsidTr="00CA1666">
        <w:trPr>
          <w:trHeight w:val="287"/>
        </w:trPr>
        <w:tc>
          <w:tcPr>
            <w:tcW w:w="6295" w:type="dxa"/>
          </w:tcPr>
          <w:p w14:paraId="67A72588" w14:textId="77777777" w:rsidR="004F4439" w:rsidRDefault="004F4439" w:rsidP="00CA1666">
            <w:pPr>
              <w:rPr>
                <w:rFonts w:ascii="Times New Roman" w:hAnsi="Times New Roman" w:cs="Times New Roman"/>
              </w:rPr>
            </w:pPr>
          </w:p>
        </w:tc>
        <w:tc>
          <w:tcPr>
            <w:tcW w:w="1440" w:type="dxa"/>
          </w:tcPr>
          <w:p w14:paraId="1257D084" w14:textId="77777777" w:rsidR="004F4439" w:rsidRPr="004E5C35" w:rsidRDefault="004F4439" w:rsidP="00CA1666">
            <w:pPr>
              <w:jc w:val="center"/>
              <w:rPr>
                <w:rFonts w:ascii="Times New Roman" w:hAnsi="Times New Roman" w:cs="Times New Roman"/>
                <w:b/>
              </w:rPr>
            </w:pPr>
          </w:p>
        </w:tc>
        <w:tc>
          <w:tcPr>
            <w:tcW w:w="1615" w:type="dxa"/>
          </w:tcPr>
          <w:p w14:paraId="4DE6FFF7" w14:textId="77777777" w:rsidR="004F4439" w:rsidRPr="004E5C35" w:rsidRDefault="004F4439" w:rsidP="00CA1666">
            <w:pPr>
              <w:jc w:val="center"/>
              <w:rPr>
                <w:rFonts w:ascii="Times New Roman" w:hAnsi="Times New Roman" w:cs="Times New Roman"/>
                <w:b/>
              </w:rPr>
            </w:pPr>
          </w:p>
        </w:tc>
      </w:tr>
      <w:tr w:rsidR="004F4439" w14:paraId="164C554F" w14:textId="77777777" w:rsidTr="00CA1666">
        <w:tc>
          <w:tcPr>
            <w:tcW w:w="6295" w:type="dxa"/>
          </w:tcPr>
          <w:p w14:paraId="58A972F8" w14:textId="77777777" w:rsidR="004F4439" w:rsidRDefault="004F4439" w:rsidP="00CA1666">
            <w:pPr>
              <w:ind w:left="2160"/>
              <w:jc w:val="right"/>
              <w:rPr>
                <w:rFonts w:ascii="Times New Roman" w:hAnsi="Times New Roman" w:cs="Times New Roman"/>
              </w:rPr>
            </w:pPr>
            <w:r>
              <w:rPr>
                <w:rFonts w:ascii="Times New Roman" w:hAnsi="Times New Roman" w:cs="Times New Roman"/>
              </w:rPr>
              <w:t xml:space="preserve">Total </w:t>
            </w:r>
          </w:p>
        </w:tc>
        <w:tc>
          <w:tcPr>
            <w:tcW w:w="1440" w:type="dxa"/>
          </w:tcPr>
          <w:p w14:paraId="77AC75B9" w14:textId="77777777" w:rsidR="004F4439" w:rsidRPr="004E5C35" w:rsidRDefault="004F4439" w:rsidP="00CA1666">
            <w:pPr>
              <w:jc w:val="center"/>
              <w:rPr>
                <w:rFonts w:ascii="Times New Roman" w:hAnsi="Times New Roman" w:cs="Times New Roman"/>
                <w:b/>
              </w:rPr>
            </w:pPr>
            <w:r w:rsidRPr="004E5C35">
              <w:rPr>
                <w:rFonts w:ascii="Times New Roman" w:hAnsi="Times New Roman" w:cs="Times New Roman"/>
                <w:b/>
              </w:rPr>
              <w:t>15</w:t>
            </w:r>
          </w:p>
        </w:tc>
        <w:tc>
          <w:tcPr>
            <w:tcW w:w="1615" w:type="dxa"/>
          </w:tcPr>
          <w:p w14:paraId="2E2D2E0C" w14:textId="77777777" w:rsidR="004F4439" w:rsidRPr="004E5C35" w:rsidRDefault="004F4439" w:rsidP="00CA1666">
            <w:pPr>
              <w:jc w:val="center"/>
              <w:rPr>
                <w:rFonts w:ascii="Times New Roman" w:hAnsi="Times New Roman" w:cs="Times New Roman"/>
                <w:b/>
              </w:rPr>
            </w:pPr>
            <w:r>
              <w:rPr>
                <w:rFonts w:ascii="Times New Roman" w:hAnsi="Times New Roman" w:cs="Times New Roman"/>
                <w:b/>
              </w:rPr>
              <w:t>4.65</w:t>
            </w:r>
          </w:p>
        </w:tc>
      </w:tr>
      <w:bookmarkEnd w:id="7"/>
      <w:bookmarkEnd w:id="8"/>
      <w:bookmarkEnd w:id="9"/>
    </w:tbl>
    <w:p w14:paraId="5D4117F9" w14:textId="795300EE" w:rsidR="001D5854" w:rsidRPr="001D5854" w:rsidRDefault="001D5854" w:rsidP="00A60150">
      <w:pPr>
        <w:pStyle w:val="BodyText"/>
        <w:ind w:firstLine="0"/>
      </w:pPr>
    </w:p>
    <w:sectPr w:rsidR="001D5854" w:rsidRPr="001D5854" w:rsidSect="00266685">
      <w:headerReference w:type="default" r:id="rId12"/>
      <w:footerReference w:type="default" r:id="rId13"/>
      <w:headerReference w:type="first" r:id="rId14"/>
      <w:type w:val="continuous"/>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6E869C" w14:textId="77777777" w:rsidR="00AC333B" w:rsidRDefault="00AC333B">
      <w:r>
        <w:separator/>
      </w:r>
    </w:p>
  </w:endnote>
  <w:endnote w:type="continuationSeparator" w:id="0">
    <w:p w14:paraId="0298326A" w14:textId="77777777" w:rsidR="00AC333B" w:rsidRDefault="00AC3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766E1" w14:textId="52722C19" w:rsidR="00651F4B" w:rsidRPr="00266685" w:rsidRDefault="00651F4B" w:rsidP="00266685">
    <w:pPr>
      <w:pStyle w:val="Footer"/>
      <w:jc w:val="center"/>
      <w:rPr>
        <w:rFonts w:ascii="Arial" w:hAnsi="Arial" w:cs="Arial"/>
      </w:rPr>
    </w:pPr>
    <w:r w:rsidRPr="00266685">
      <w:rPr>
        <w:rFonts w:ascii="Arial" w:hAnsi="Arial" w:cs="Arial"/>
        <w:sz w:val="16"/>
      </w:rPr>
      <w:t>Copyright © 2018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8555AB" w14:textId="77777777" w:rsidR="00AC333B" w:rsidRDefault="00AC333B">
      <w:r>
        <w:separator/>
      </w:r>
    </w:p>
  </w:footnote>
  <w:footnote w:type="continuationSeparator" w:id="0">
    <w:p w14:paraId="7C9925D6" w14:textId="77777777" w:rsidR="00AC333B" w:rsidRDefault="00AC3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5243862"/>
      <w:docPartObj>
        <w:docPartGallery w:val="Page Numbers (Top of Page)"/>
        <w:docPartUnique/>
      </w:docPartObj>
    </w:sdtPr>
    <w:sdtEndPr>
      <w:rPr>
        <w:noProof/>
      </w:rPr>
    </w:sdtEndPr>
    <w:sdtContent>
      <w:p w14:paraId="5CB1022B" w14:textId="45CAC298" w:rsidR="00651F4B" w:rsidRDefault="00651F4B">
        <w:pPr>
          <w:pStyle w:val="Header"/>
          <w:jc w:val="right"/>
        </w:pPr>
        <w:r>
          <w:fldChar w:fldCharType="begin"/>
        </w:r>
        <w:r>
          <w:instrText xml:space="preserve"> PAGE   \* MERGEFORMAT </w:instrText>
        </w:r>
        <w:r>
          <w:fldChar w:fldCharType="separate"/>
        </w:r>
        <w:r w:rsidR="00387501">
          <w:rPr>
            <w:noProof/>
          </w:rPr>
          <w:t>1</w:t>
        </w:r>
        <w:r>
          <w:rPr>
            <w:noProof/>
          </w:rPr>
          <w:fldChar w:fldCharType="end"/>
        </w:r>
      </w:p>
    </w:sdtContent>
  </w:sdt>
  <w:p w14:paraId="2AA9122F" w14:textId="0C135503" w:rsidR="00651F4B" w:rsidRPr="00266685" w:rsidRDefault="00651F4B" w:rsidP="00266685">
    <w:pPr>
      <w:pStyle w:val="Header"/>
      <w:tabs>
        <w:tab w:val="clear" w:pos="4320"/>
        <w:tab w:val="clear" w:pos="8640"/>
        <w:tab w:val="left" w:pos="8910"/>
      </w:tabs>
      <w:rPr>
        <w:rFonts w:ascii="Arial" w:hAnsi="Arial"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48" w:type="pct"/>
      <w:tblLook w:val="01E0" w:firstRow="1" w:lastRow="1" w:firstColumn="1" w:lastColumn="1" w:noHBand="0" w:noVBand="0"/>
    </w:tblPr>
    <w:tblGrid>
      <w:gridCol w:w="4592"/>
      <w:gridCol w:w="4661"/>
      <w:gridCol w:w="1320"/>
    </w:tblGrid>
    <w:tr w:rsidR="00651F4B" w:rsidRPr="00FC3F96" w14:paraId="3EC0BD8D" w14:textId="77777777" w:rsidTr="00E46B48">
      <w:tc>
        <w:tcPr>
          <w:tcW w:w="2172" w:type="pct"/>
        </w:tcPr>
        <w:p w14:paraId="145B3E21" w14:textId="77777777" w:rsidR="00651F4B" w:rsidRPr="00266685" w:rsidRDefault="00651F4B" w:rsidP="00FC3F96">
          <w:pPr>
            <w:rPr>
              <w:rFonts w:ascii="Arial" w:hAnsi="Arial" w:cs="Arial"/>
              <w:sz w:val="20"/>
            </w:rPr>
          </w:pPr>
        </w:p>
      </w:tc>
      <w:tc>
        <w:tcPr>
          <w:tcW w:w="2204" w:type="pct"/>
          <w:tcBorders>
            <w:right w:val="single" w:sz="6" w:space="0" w:color="000000"/>
          </w:tcBorders>
        </w:tcPr>
        <w:p w14:paraId="0B6B319D" w14:textId="576E1A03" w:rsidR="00651F4B" w:rsidRPr="00266685" w:rsidRDefault="00651F4B" w:rsidP="00FC3F96">
          <w:pPr>
            <w:jc w:val="right"/>
            <w:rPr>
              <w:rFonts w:ascii="Arial" w:hAnsi="Arial" w:cs="Arial"/>
              <w:sz w:val="20"/>
            </w:rPr>
          </w:pPr>
          <w:r>
            <w:rPr>
              <w:rFonts w:ascii="Arial" w:hAnsi="Arial" w:cs="Arial"/>
              <w:sz w:val="20"/>
            </w:rPr>
            <w:t>Week 2 Argument Paper Outline Template</w:t>
          </w:r>
        </w:p>
        <w:p w14:paraId="2A5AFB4D" w14:textId="77777777" w:rsidR="00651F4B" w:rsidRPr="00266685" w:rsidRDefault="00651F4B" w:rsidP="00FC3F96">
          <w:pPr>
            <w:jc w:val="right"/>
            <w:rPr>
              <w:rFonts w:ascii="Arial" w:hAnsi="Arial" w:cs="Arial"/>
              <w:b/>
              <w:sz w:val="20"/>
            </w:rPr>
          </w:pPr>
          <w:r w:rsidRPr="00266685">
            <w:rPr>
              <w:rFonts w:ascii="Arial" w:hAnsi="Arial" w:cs="Arial"/>
              <w:b/>
              <w:sz w:val="20"/>
            </w:rPr>
            <w:t xml:space="preserve">ENG/200 Version 2 </w:t>
          </w:r>
        </w:p>
      </w:tc>
      <w:tc>
        <w:tcPr>
          <w:tcW w:w="624" w:type="pct"/>
          <w:tcBorders>
            <w:left w:val="single" w:sz="6" w:space="0" w:color="000000"/>
          </w:tcBorders>
        </w:tcPr>
        <w:p w14:paraId="7F677357" w14:textId="77777777" w:rsidR="00651F4B" w:rsidRPr="00266685" w:rsidRDefault="00651F4B" w:rsidP="00FC3F96">
          <w:pPr>
            <w:rPr>
              <w:rFonts w:ascii="Arial" w:hAnsi="Arial" w:cs="Arial"/>
              <w:sz w:val="20"/>
            </w:rPr>
          </w:pPr>
          <w:r w:rsidRPr="00266685">
            <w:rPr>
              <w:rFonts w:ascii="Arial" w:hAnsi="Arial" w:cs="Arial"/>
              <w:sz w:val="20"/>
            </w:rPr>
            <w:fldChar w:fldCharType="begin"/>
          </w:r>
          <w:r w:rsidRPr="00266685">
            <w:rPr>
              <w:rFonts w:ascii="Arial" w:hAnsi="Arial" w:cs="Arial"/>
              <w:sz w:val="20"/>
            </w:rPr>
            <w:instrText xml:space="preserve"> PAGE   \* MERGEFORMAT </w:instrText>
          </w:r>
          <w:r w:rsidRPr="00266685">
            <w:rPr>
              <w:rFonts w:ascii="Arial" w:hAnsi="Arial" w:cs="Arial"/>
              <w:sz w:val="20"/>
            </w:rPr>
            <w:fldChar w:fldCharType="separate"/>
          </w:r>
          <w:r>
            <w:rPr>
              <w:rFonts w:ascii="Arial" w:hAnsi="Arial" w:cs="Arial"/>
              <w:noProof/>
              <w:sz w:val="20"/>
            </w:rPr>
            <w:t>1</w:t>
          </w:r>
          <w:r w:rsidRPr="00266685">
            <w:rPr>
              <w:rFonts w:ascii="Arial" w:hAnsi="Arial" w:cs="Arial"/>
              <w:noProof/>
              <w:sz w:val="20"/>
            </w:rPr>
            <w:fldChar w:fldCharType="end"/>
          </w:r>
        </w:p>
      </w:tc>
    </w:tr>
  </w:tbl>
  <w:p w14:paraId="55687D22" w14:textId="32792C07" w:rsidR="00651F4B" w:rsidRDefault="00651F4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4E3E20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A5E2ED2"/>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E07A3CB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A2EE0CA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D414B588"/>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FDC797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1117256"/>
    <w:multiLevelType w:val="hybridMultilevel"/>
    <w:tmpl w:val="5720D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C52FB2"/>
    <w:multiLevelType w:val="hybridMultilevel"/>
    <w:tmpl w:val="F4C27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9C021C"/>
    <w:multiLevelType w:val="hybridMultilevel"/>
    <w:tmpl w:val="2F508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CD6ABB"/>
    <w:multiLevelType w:val="hybridMultilevel"/>
    <w:tmpl w:val="B9C8D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2E0973"/>
    <w:multiLevelType w:val="hybridMultilevel"/>
    <w:tmpl w:val="4DE00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15:restartNumberingAfterBreak="0">
    <w:nsid w:val="62437868"/>
    <w:multiLevelType w:val="hybridMultilevel"/>
    <w:tmpl w:val="F962B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094987"/>
    <w:multiLevelType w:val="hybridMultilevel"/>
    <w:tmpl w:val="04347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74158E"/>
    <w:multiLevelType w:val="hybridMultilevel"/>
    <w:tmpl w:val="4876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20"/>
  </w:num>
  <w:num w:numId="12">
    <w:abstractNumId w:val="16"/>
  </w:num>
  <w:num w:numId="13">
    <w:abstractNumId w:val="13"/>
  </w:num>
  <w:num w:numId="14">
    <w:abstractNumId w:val="15"/>
  </w:num>
  <w:num w:numId="15">
    <w:abstractNumId w:val="11"/>
  </w:num>
  <w:num w:numId="16">
    <w:abstractNumId w:val="0"/>
  </w:num>
  <w:num w:numId="17">
    <w:abstractNumId w:val="12"/>
  </w:num>
  <w:num w:numId="18">
    <w:abstractNumId w:val="14"/>
  </w:num>
  <w:num w:numId="19">
    <w:abstractNumId w:val="17"/>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TA2MzAwNTUxMDYxMLFU0lEKTi0uzszPAykwrgUAitl0dCwAAAA="/>
  </w:docVars>
  <w:rsids>
    <w:rsidRoot w:val="00693A03"/>
    <w:rsid w:val="00015F44"/>
    <w:rsid w:val="00017ED6"/>
    <w:rsid w:val="0003712D"/>
    <w:rsid w:val="00040B2A"/>
    <w:rsid w:val="0005557E"/>
    <w:rsid w:val="000573B2"/>
    <w:rsid w:val="00083425"/>
    <w:rsid w:val="000B51A7"/>
    <w:rsid w:val="000F00FC"/>
    <w:rsid w:val="00100E8E"/>
    <w:rsid w:val="00102B08"/>
    <w:rsid w:val="001079AC"/>
    <w:rsid w:val="00121CC4"/>
    <w:rsid w:val="00123E35"/>
    <w:rsid w:val="0013765E"/>
    <w:rsid w:val="00141860"/>
    <w:rsid w:val="00142966"/>
    <w:rsid w:val="00171AEA"/>
    <w:rsid w:val="001A25FD"/>
    <w:rsid w:val="001B2579"/>
    <w:rsid w:val="001B4725"/>
    <w:rsid w:val="001B7801"/>
    <w:rsid w:val="001D1DA6"/>
    <w:rsid w:val="001D5854"/>
    <w:rsid w:val="001E66C8"/>
    <w:rsid w:val="00200FC9"/>
    <w:rsid w:val="002327C6"/>
    <w:rsid w:val="00233199"/>
    <w:rsid w:val="002632BE"/>
    <w:rsid w:val="00266685"/>
    <w:rsid w:val="00276E8C"/>
    <w:rsid w:val="002A184A"/>
    <w:rsid w:val="002B57B5"/>
    <w:rsid w:val="002C41E3"/>
    <w:rsid w:val="002E7843"/>
    <w:rsid w:val="00315669"/>
    <w:rsid w:val="003406C4"/>
    <w:rsid w:val="00353C1C"/>
    <w:rsid w:val="003548F1"/>
    <w:rsid w:val="00367677"/>
    <w:rsid w:val="003719EA"/>
    <w:rsid w:val="00377E73"/>
    <w:rsid w:val="00387501"/>
    <w:rsid w:val="003B7270"/>
    <w:rsid w:val="003C486C"/>
    <w:rsid w:val="003F6FF2"/>
    <w:rsid w:val="00400A5A"/>
    <w:rsid w:val="00404321"/>
    <w:rsid w:val="00431A12"/>
    <w:rsid w:val="00432B8F"/>
    <w:rsid w:val="00453ECF"/>
    <w:rsid w:val="00454ED5"/>
    <w:rsid w:val="00466143"/>
    <w:rsid w:val="00470962"/>
    <w:rsid w:val="00473A1C"/>
    <w:rsid w:val="00491DAF"/>
    <w:rsid w:val="004A4779"/>
    <w:rsid w:val="004A6CC0"/>
    <w:rsid w:val="004D3014"/>
    <w:rsid w:val="004F4439"/>
    <w:rsid w:val="004F4FAF"/>
    <w:rsid w:val="00522471"/>
    <w:rsid w:val="0054791D"/>
    <w:rsid w:val="00554119"/>
    <w:rsid w:val="00567D9D"/>
    <w:rsid w:val="00572052"/>
    <w:rsid w:val="00572C79"/>
    <w:rsid w:val="005859A8"/>
    <w:rsid w:val="005935CF"/>
    <w:rsid w:val="005C3D6C"/>
    <w:rsid w:val="005F6164"/>
    <w:rsid w:val="00603E15"/>
    <w:rsid w:val="00606782"/>
    <w:rsid w:val="00631E83"/>
    <w:rsid w:val="00651F4B"/>
    <w:rsid w:val="00663AE4"/>
    <w:rsid w:val="00685EDE"/>
    <w:rsid w:val="00693A03"/>
    <w:rsid w:val="006E3ECD"/>
    <w:rsid w:val="006E6E18"/>
    <w:rsid w:val="006F5309"/>
    <w:rsid w:val="00740AD3"/>
    <w:rsid w:val="00756DC0"/>
    <w:rsid w:val="00761241"/>
    <w:rsid w:val="0078669C"/>
    <w:rsid w:val="007B79BD"/>
    <w:rsid w:val="007D70D8"/>
    <w:rsid w:val="007E726C"/>
    <w:rsid w:val="007F67EB"/>
    <w:rsid w:val="00802F37"/>
    <w:rsid w:val="00806138"/>
    <w:rsid w:val="008446CD"/>
    <w:rsid w:val="00865673"/>
    <w:rsid w:val="00867E55"/>
    <w:rsid w:val="00870AA7"/>
    <w:rsid w:val="00881B3E"/>
    <w:rsid w:val="00887973"/>
    <w:rsid w:val="008A5A52"/>
    <w:rsid w:val="008C453F"/>
    <w:rsid w:val="008F52E7"/>
    <w:rsid w:val="00900AF5"/>
    <w:rsid w:val="009072BB"/>
    <w:rsid w:val="0092396D"/>
    <w:rsid w:val="0094016F"/>
    <w:rsid w:val="0097671E"/>
    <w:rsid w:val="009912B0"/>
    <w:rsid w:val="00993550"/>
    <w:rsid w:val="009B717E"/>
    <w:rsid w:val="009D78F1"/>
    <w:rsid w:val="009E7A58"/>
    <w:rsid w:val="00A10287"/>
    <w:rsid w:val="00A23C70"/>
    <w:rsid w:val="00A47121"/>
    <w:rsid w:val="00A5378C"/>
    <w:rsid w:val="00A60150"/>
    <w:rsid w:val="00A661AE"/>
    <w:rsid w:val="00AA7456"/>
    <w:rsid w:val="00AC333B"/>
    <w:rsid w:val="00AE26EA"/>
    <w:rsid w:val="00AF6795"/>
    <w:rsid w:val="00AF69CF"/>
    <w:rsid w:val="00B06A9A"/>
    <w:rsid w:val="00B13707"/>
    <w:rsid w:val="00B2778D"/>
    <w:rsid w:val="00B35464"/>
    <w:rsid w:val="00B42393"/>
    <w:rsid w:val="00B42FE2"/>
    <w:rsid w:val="00B43D17"/>
    <w:rsid w:val="00B454B7"/>
    <w:rsid w:val="00B629D6"/>
    <w:rsid w:val="00B63F6E"/>
    <w:rsid w:val="00B73FA6"/>
    <w:rsid w:val="00B94611"/>
    <w:rsid w:val="00BA6771"/>
    <w:rsid w:val="00BF1C76"/>
    <w:rsid w:val="00BF5FC3"/>
    <w:rsid w:val="00C143E8"/>
    <w:rsid w:val="00C2791A"/>
    <w:rsid w:val="00C34733"/>
    <w:rsid w:val="00CB588C"/>
    <w:rsid w:val="00CF2D2E"/>
    <w:rsid w:val="00D02CFA"/>
    <w:rsid w:val="00D07863"/>
    <w:rsid w:val="00D13A77"/>
    <w:rsid w:val="00D13F5C"/>
    <w:rsid w:val="00D35BEF"/>
    <w:rsid w:val="00D3649E"/>
    <w:rsid w:val="00D367F3"/>
    <w:rsid w:val="00D66FFE"/>
    <w:rsid w:val="00D72D77"/>
    <w:rsid w:val="00D737B3"/>
    <w:rsid w:val="00D75310"/>
    <w:rsid w:val="00D8161E"/>
    <w:rsid w:val="00DA061F"/>
    <w:rsid w:val="00DA54F0"/>
    <w:rsid w:val="00DB0E6B"/>
    <w:rsid w:val="00DB3D7C"/>
    <w:rsid w:val="00DE2DEA"/>
    <w:rsid w:val="00DE3A62"/>
    <w:rsid w:val="00E2090A"/>
    <w:rsid w:val="00E25661"/>
    <w:rsid w:val="00E2702E"/>
    <w:rsid w:val="00E40576"/>
    <w:rsid w:val="00E46B48"/>
    <w:rsid w:val="00E554E8"/>
    <w:rsid w:val="00E70BB6"/>
    <w:rsid w:val="00E725D8"/>
    <w:rsid w:val="00E92D40"/>
    <w:rsid w:val="00E955C9"/>
    <w:rsid w:val="00EB5D33"/>
    <w:rsid w:val="00EF7D65"/>
    <w:rsid w:val="00F00B2E"/>
    <w:rsid w:val="00F22C8F"/>
    <w:rsid w:val="00F3251A"/>
    <w:rsid w:val="00F571CA"/>
    <w:rsid w:val="00F774A1"/>
    <w:rsid w:val="00F86C23"/>
    <w:rsid w:val="00F9258B"/>
    <w:rsid w:val="00F94A1D"/>
    <w:rsid w:val="00FA44BC"/>
    <w:rsid w:val="00FA7F58"/>
    <w:rsid w:val="00FC3F96"/>
    <w:rsid w:val="00FD0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390104"/>
  <w15:docId w15:val="{3D3F1907-645C-4283-B669-71490C84F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BodyText"/>
    <w:link w:val="Heading1Char"/>
    <w:qFormat/>
    <w:rsid w:val="007D70D8"/>
    <w:pPr>
      <w:spacing w:line="480" w:lineRule="auto"/>
      <w:jc w:val="center"/>
      <w:outlineLvl w:val="0"/>
    </w:pPr>
    <w:rPr>
      <w:rFonts w:ascii="Times New Roman" w:hAnsi="Times New Roman"/>
      <w:b/>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rPr>
      <w:color w:val="0000FF"/>
      <w:u w:val="single"/>
    </w:rPr>
  </w:style>
  <w:style w:type="character" w:customStyle="1" w:styleId="Heading1Char">
    <w:name w:val="Heading 1 Char"/>
    <w:link w:val="Heading1"/>
    <w:rsid w:val="007D70D8"/>
    <w:rPr>
      <w:rFonts w:ascii="Times New Roman" w:hAnsi="Times New Roman"/>
      <w:b/>
      <w:sz w:val="24"/>
    </w:rPr>
  </w:style>
  <w:style w:type="paragraph" w:styleId="Footer">
    <w:name w:val="footer"/>
    <w:basedOn w:val="Normal"/>
    <w:link w:val="FooterChar"/>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paragraph" w:styleId="NormalWeb">
    <w:name w:val="Normal (Web)"/>
    <w:basedOn w:val="Normal"/>
    <w:rsid w:val="006E3ECD"/>
    <w:rPr>
      <w:rFonts w:ascii="Times New Roman" w:hAnsi="Times New Roman"/>
      <w:szCs w:val="24"/>
    </w:rPr>
  </w:style>
  <w:style w:type="character" w:customStyle="1" w:styleId="HeaderChar">
    <w:name w:val="Header Char"/>
    <w:link w:val="Header"/>
    <w:uiPriority w:val="99"/>
    <w:rsid w:val="001B7801"/>
    <w:rPr>
      <w:rFonts w:ascii="Times New Roman" w:hAnsi="Times New Roman"/>
      <w:sz w:val="24"/>
    </w:rPr>
  </w:style>
  <w:style w:type="character" w:styleId="CommentReference">
    <w:name w:val="annotation reference"/>
    <w:rsid w:val="005859A8"/>
    <w:rPr>
      <w:sz w:val="16"/>
      <w:szCs w:val="16"/>
    </w:rPr>
  </w:style>
  <w:style w:type="paragraph" w:styleId="CommentText">
    <w:name w:val="annotation text"/>
    <w:basedOn w:val="Normal"/>
    <w:link w:val="CommentTextChar"/>
    <w:rsid w:val="005859A8"/>
    <w:rPr>
      <w:sz w:val="20"/>
    </w:rPr>
  </w:style>
  <w:style w:type="character" w:customStyle="1" w:styleId="CommentTextChar">
    <w:name w:val="Comment Text Char"/>
    <w:basedOn w:val="DefaultParagraphFont"/>
    <w:link w:val="CommentText"/>
    <w:rsid w:val="005859A8"/>
  </w:style>
  <w:style w:type="paragraph" w:styleId="CommentSubject">
    <w:name w:val="annotation subject"/>
    <w:basedOn w:val="CommentText"/>
    <w:next w:val="CommentText"/>
    <w:link w:val="CommentSubjectChar"/>
    <w:rsid w:val="005859A8"/>
    <w:rPr>
      <w:b/>
      <w:bCs/>
    </w:rPr>
  </w:style>
  <w:style w:type="character" w:customStyle="1" w:styleId="CommentSubjectChar">
    <w:name w:val="Comment Subject Char"/>
    <w:link w:val="CommentSubject"/>
    <w:rsid w:val="005859A8"/>
    <w:rPr>
      <w:b/>
      <w:bCs/>
    </w:rPr>
  </w:style>
  <w:style w:type="paragraph" w:styleId="BalloonText">
    <w:name w:val="Balloon Text"/>
    <w:basedOn w:val="Normal"/>
    <w:link w:val="BalloonTextChar"/>
    <w:rsid w:val="005859A8"/>
    <w:rPr>
      <w:rFonts w:ascii="Tahoma" w:hAnsi="Tahoma" w:cs="Tahoma"/>
      <w:sz w:val="16"/>
      <w:szCs w:val="16"/>
    </w:rPr>
  </w:style>
  <w:style w:type="character" w:customStyle="1" w:styleId="BalloonTextChar">
    <w:name w:val="Balloon Text Char"/>
    <w:link w:val="BalloonText"/>
    <w:rsid w:val="005859A8"/>
    <w:rPr>
      <w:rFonts w:ascii="Tahoma" w:hAnsi="Tahoma" w:cs="Tahoma"/>
      <w:sz w:val="16"/>
      <w:szCs w:val="16"/>
    </w:rPr>
  </w:style>
  <w:style w:type="character" w:styleId="FollowedHyperlink">
    <w:name w:val="FollowedHyperlink"/>
    <w:rsid w:val="00DE2DEA"/>
    <w:rPr>
      <w:color w:val="954F72"/>
      <w:u w:val="single"/>
    </w:rPr>
  </w:style>
  <w:style w:type="character" w:customStyle="1" w:styleId="FooterChar">
    <w:name w:val="Footer Char"/>
    <w:link w:val="Footer"/>
    <w:rsid w:val="00FC3F96"/>
    <w:rPr>
      <w:sz w:val="24"/>
    </w:rPr>
  </w:style>
  <w:style w:type="paragraph" w:styleId="Bibliography">
    <w:name w:val="Bibliography"/>
    <w:basedOn w:val="Normal"/>
    <w:next w:val="Normal"/>
    <w:uiPriority w:val="37"/>
    <w:unhideWhenUsed/>
    <w:rsid w:val="00A60150"/>
  </w:style>
  <w:style w:type="character" w:styleId="UnresolvedMention">
    <w:name w:val="Unresolved Mention"/>
    <w:basedOn w:val="DefaultParagraphFont"/>
    <w:uiPriority w:val="99"/>
    <w:semiHidden/>
    <w:unhideWhenUsed/>
    <w:rsid w:val="00017ED6"/>
    <w:rPr>
      <w:color w:val="605E5C"/>
      <w:shd w:val="clear" w:color="auto" w:fill="E1DFDD"/>
    </w:rPr>
  </w:style>
  <w:style w:type="paragraph" w:styleId="ListParagraph">
    <w:name w:val="List Paragraph"/>
    <w:basedOn w:val="Normal"/>
    <w:uiPriority w:val="34"/>
    <w:qFormat/>
    <w:rsid w:val="00017ED6"/>
    <w:pPr>
      <w:ind w:left="720"/>
      <w:contextualSpacing/>
    </w:pPr>
  </w:style>
  <w:style w:type="table" w:styleId="TableGrid">
    <w:name w:val="Table Grid"/>
    <w:basedOn w:val="TableNormal"/>
    <w:uiPriority w:val="39"/>
    <w:rsid w:val="004F443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11090">
      <w:bodyDiv w:val="1"/>
      <w:marLeft w:val="0"/>
      <w:marRight w:val="0"/>
      <w:marTop w:val="0"/>
      <w:marBottom w:val="0"/>
      <w:divBdr>
        <w:top w:val="none" w:sz="0" w:space="0" w:color="auto"/>
        <w:left w:val="none" w:sz="0" w:space="0" w:color="auto"/>
        <w:bottom w:val="none" w:sz="0" w:space="0" w:color="auto"/>
        <w:right w:val="none" w:sz="0" w:space="0" w:color="auto"/>
      </w:divBdr>
    </w:div>
    <w:div w:id="45491860">
      <w:bodyDiv w:val="1"/>
      <w:marLeft w:val="0"/>
      <w:marRight w:val="0"/>
      <w:marTop w:val="0"/>
      <w:marBottom w:val="0"/>
      <w:divBdr>
        <w:top w:val="none" w:sz="0" w:space="0" w:color="auto"/>
        <w:left w:val="none" w:sz="0" w:space="0" w:color="auto"/>
        <w:bottom w:val="none" w:sz="0" w:space="0" w:color="auto"/>
        <w:right w:val="none" w:sz="0" w:space="0" w:color="auto"/>
      </w:divBdr>
    </w:div>
    <w:div w:id="522086243">
      <w:bodyDiv w:val="1"/>
      <w:marLeft w:val="0"/>
      <w:marRight w:val="0"/>
      <w:marTop w:val="0"/>
      <w:marBottom w:val="0"/>
      <w:divBdr>
        <w:top w:val="none" w:sz="0" w:space="0" w:color="auto"/>
        <w:left w:val="none" w:sz="0" w:space="0" w:color="auto"/>
        <w:bottom w:val="none" w:sz="0" w:space="0" w:color="auto"/>
        <w:right w:val="none" w:sz="0" w:space="0" w:color="auto"/>
      </w:divBdr>
    </w:div>
    <w:div w:id="93370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usinessgrouphealth.org/global/tools-resources/toolkits/terrorism-response-and-emergency-preparednes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amoksvo\Application%20Data\Microsoft\Templates\APA%20paper%20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fc3f1c603c9c6ef1094a96c67bd5fb5c">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9c1170d7f35c8f3ba0aac669d6caa6bd"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1A2831-0033-4276-B25D-8F16167FF815}">
  <ds:schemaRefs>
    <ds:schemaRef ds:uri="http://schemas.microsoft.com/office/2006/metadata/longProperties"/>
  </ds:schemaRefs>
</ds:datastoreItem>
</file>

<file path=customXml/itemProps2.xml><?xml version="1.0" encoding="utf-8"?>
<ds:datastoreItem xmlns:ds="http://schemas.openxmlformats.org/officeDocument/2006/customXml" ds:itemID="{05982CDE-28D6-46A2-9B5E-61BFE252BDD2}">
  <ds:schemaRefs>
    <ds:schemaRef ds:uri="http://schemas.microsoft.com/office/2006/metadata/properties"/>
    <ds:schemaRef ds:uri="http://schemas.microsoft.com/office/infopath/2007/PartnerControls"/>
    <ds:schemaRef ds:uri="c3da832f-3ecf-443d-91e7-99457f1877f8"/>
  </ds:schemaRefs>
</ds:datastoreItem>
</file>

<file path=customXml/itemProps3.xml><?xml version="1.0" encoding="utf-8"?>
<ds:datastoreItem xmlns:ds="http://schemas.openxmlformats.org/officeDocument/2006/customXml" ds:itemID="{C53F8616-4A60-430B-AD7F-C1481BE66AAD}">
  <ds:schemaRefs>
    <ds:schemaRef ds:uri="http://schemas.microsoft.com/sharepoint/v3/contenttype/forms"/>
  </ds:schemaRefs>
</ds:datastoreItem>
</file>

<file path=customXml/itemProps4.xml><?xml version="1.0" encoding="utf-8"?>
<ds:datastoreItem xmlns:ds="http://schemas.openxmlformats.org/officeDocument/2006/customXml" ds:itemID="{5559789C-8CEC-47FC-BABC-EE38EAEB6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APA paper format</Template>
  <TotalTime>14</TotalTime>
  <Pages>7</Pages>
  <Words>1578</Words>
  <Characters>9001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Apollo Group, Inc.</Company>
  <LinksUpToDate>false</LinksUpToDate>
  <CharactersWithSpaces>10558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Apollo Group</dc:creator>
  <cp:lastModifiedBy>Thomas and Michelle Terashima</cp:lastModifiedBy>
  <cp:revision>5</cp:revision>
  <cp:lastPrinted>2002-05-11T22:16:00Z</cp:lastPrinted>
  <dcterms:created xsi:type="dcterms:W3CDTF">2019-04-30T20:41:00Z</dcterms:created>
  <dcterms:modified xsi:type="dcterms:W3CDTF">2019-04-30T20:57:00Z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y fmtid="{D5CDD505-2E9C-101B-9397-08002B2CF9AE}" pid="3" name="ContentTypeId">
    <vt:lpwstr>0x0101007398F2D86927094FB725CCED44C41431</vt:lpwstr>
  </property>
</Properties>
</file>